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D24" w:rsidRPr="00114D24" w:rsidRDefault="00114D24" w:rsidP="0011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4D2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69493407" wp14:editId="385DDB77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114D24" w:rsidRPr="002667CD" w:rsidTr="007D4272">
        <w:trPr>
          <w:cantSplit/>
          <w:trHeight w:val="1585"/>
        </w:trPr>
        <w:tc>
          <w:tcPr>
            <w:tcW w:w="4408" w:type="dxa"/>
            <w:vMerge w:val="restart"/>
          </w:tcPr>
          <w:p w:rsidR="00114D24" w:rsidRPr="00114D24" w:rsidRDefault="00114D24" w:rsidP="00114D24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4D24" w:rsidRPr="00114D24" w:rsidRDefault="00114D24" w:rsidP="001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Галоўнае ў</w:t>
            </w:r>
            <w:proofErr w:type="spellStart"/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</w:t>
            </w:r>
            <w:proofErr w:type="spellEnd"/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ленне</w:t>
            </w:r>
            <w:proofErr w:type="spellEnd"/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па </w:t>
            </w:r>
            <w:proofErr w:type="spellStart"/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адукацыi</w:t>
            </w:r>
            <w:proofErr w:type="spellEnd"/>
          </w:p>
          <w:p w:rsidR="00114D24" w:rsidRPr="00114D24" w:rsidRDefault="00114D24" w:rsidP="001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114D24" w:rsidRPr="00114D24" w:rsidRDefault="00114D24" w:rsidP="00114D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114D24" w:rsidRPr="00114D24" w:rsidRDefault="00114D24" w:rsidP="001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114D24" w:rsidRPr="00114D24" w:rsidRDefault="00114D24" w:rsidP="001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114D24" w:rsidRPr="00114D24" w:rsidRDefault="00114D24" w:rsidP="001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</w:t>
            </w:r>
            <w:proofErr w:type="spellStart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Брэст</w:t>
            </w:r>
            <w:proofErr w:type="spellEnd"/>
          </w:p>
          <w:p w:rsidR="00114D24" w:rsidRPr="00114D24" w:rsidRDefault="00114D24" w:rsidP="001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тэл</w:t>
            </w:r>
            <w:proofErr w:type="spellEnd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./факс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114D24" w:rsidRPr="00114D24" w:rsidRDefault="00114D24" w:rsidP="001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</w:t>
            </w:r>
            <w:proofErr w:type="spellStart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адрас</w:t>
            </w:r>
            <w:proofErr w:type="spellEnd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proofErr w:type="spellEnd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114D24" w:rsidRPr="00114D24" w:rsidRDefault="00114D24" w:rsidP="00114D24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114D24" w:rsidRPr="00114D24" w:rsidRDefault="00114D24" w:rsidP="00114D24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 xml:space="preserve">13.02.2023 </w:t>
            </w:r>
            <w:r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ru-RU" w:eastAsia="ru-RU"/>
              </w:rPr>
              <w:t xml:space="preserve"> </w:t>
            </w:r>
            <w:r w:rsidRPr="00114D2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2</w:t>
            </w:r>
            <w:r w:rsidRPr="00114D2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05</w:t>
            </w:r>
            <w:r w:rsidRPr="00114D2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/</w:t>
            </w:r>
            <w:r w:rsidR="009751AC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265</w:t>
            </w:r>
          </w:p>
          <w:p w:rsidR="00114D24" w:rsidRPr="00114D24" w:rsidRDefault="00114D24" w:rsidP="00114D24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114D24" w:rsidRPr="00114D24" w:rsidRDefault="00114D24" w:rsidP="001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7" w:type="dxa"/>
          </w:tcPr>
          <w:p w:rsidR="00114D24" w:rsidRPr="00114D24" w:rsidRDefault="00114D24" w:rsidP="00114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4D24" w:rsidRPr="00114D24" w:rsidRDefault="00114D24" w:rsidP="001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3" w:type="dxa"/>
          </w:tcPr>
          <w:p w:rsidR="00114D24" w:rsidRPr="00114D24" w:rsidRDefault="00114D24" w:rsidP="00114D24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4D24" w:rsidRPr="00114D24" w:rsidRDefault="00114D24" w:rsidP="00114D24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Главное управление по образованию</w:t>
            </w:r>
          </w:p>
          <w:p w:rsidR="00114D24" w:rsidRPr="00114D24" w:rsidRDefault="00114D24" w:rsidP="00114D24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:rsidR="00114D24" w:rsidRPr="00114D24" w:rsidRDefault="00114D24" w:rsidP="00114D24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114D24" w:rsidRPr="00114D24" w:rsidRDefault="00114D24" w:rsidP="00114D24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:rsidR="00114D24" w:rsidRPr="00114D24" w:rsidRDefault="00114D24" w:rsidP="00114D24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114D24" w:rsidRPr="00114D24" w:rsidRDefault="00114D24" w:rsidP="00114D24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Брест  </w:t>
            </w:r>
          </w:p>
          <w:p w:rsidR="00114D24" w:rsidRPr="00114D24" w:rsidRDefault="00114D24" w:rsidP="00114D24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тел./факс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114D24" w:rsidRPr="00114D24" w:rsidRDefault="00114D24" w:rsidP="00114D24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proofErr w:type="spellEnd"/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114D24" w:rsidRPr="00114D24" w:rsidRDefault="00114D24" w:rsidP="00114D24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4D24" w:rsidRPr="002667CD" w:rsidTr="007D4272">
        <w:trPr>
          <w:cantSplit/>
          <w:trHeight w:val="341"/>
        </w:trPr>
        <w:tc>
          <w:tcPr>
            <w:tcW w:w="4408" w:type="dxa"/>
            <w:vMerge/>
          </w:tcPr>
          <w:p w:rsidR="00114D24" w:rsidRPr="00114D24" w:rsidRDefault="00114D24" w:rsidP="00114D24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ru-RU" w:eastAsia="ru-RU"/>
              </w:rPr>
            </w:pPr>
          </w:p>
        </w:tc>
        <w:tc>
          <w:tcPr>
            <w:tcW w:w="5210" w:type="dxa"/>
            <w:gridSpan w:val="2"/>
          </w:tcPr>
          <w:p w:rsidR="00114D24" w:rsidRPr="00114D24" w:rsidRDefault="00114D24" w:rsidP="00114D24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Начальнікам аддзелаў (упраўленняў) </w:t>
            </w:r>
            <w:r w:rsidRPr="00114D2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br/>
              <w:t>па  адукацыі райгарвыканкамаў</w:t>
            </w:r>
            <w:r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 </w:t>
            </w:r>
          </w:p>
        </w:tc>
      </w:tr>
    </w:tbl>
    <w:p w:rsidR="00114D24" w:rsidRPr="00114D24" w:rsidRDefault="00114D24" w:rsidP="001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Паведамляем, што  </w:t>
      </w:r>
      <w:r w:rsidR="00BF4B27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BF4B27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сакавіка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202</w:t>
      </w:r>
      <w:r w:rsidR="00BF4B27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3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года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ДУА «Брэсцкі абласны інстытут развіцця адукацыі» для </w:t>
      </w:r>
      <w:r w:rsidR="000F54F4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намеснікаў кіраўнікоў па вучэбнай (вучэбна-выхаваўчай) рабоце ўстаноў адукацыі,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раённых (гарадскіх), школьных метадычных аб’яднанняў</w:t>
      </w:r>
      <w:r w:rsidR="000F54F4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настаўнікаў</w:t>
      </w:r>
      <w:r w:rsidR="000F54F4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беларускай мовы і літаратуры</w:t>
      </w:r>
      <w:r w:rsidR="00BE2C05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іншых зацікаўленых асоб</w:t>
      </w:r>
      <w:r w:rsidR="008E5FD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арганізуе  курсы на платнай аснове (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дыстанцыйная форма навучання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(№ ОК-2</w:t>
      </w:r>
      <w:r w:rsidR="00CE3588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3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-</w:t>
      </w:r>
      <w:r w:rsidR="00CE3588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16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)):  </w:t>
      </w:r>
      <w:r w:rsidRPr="00114D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proofErr w:type="spellStart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Эфектыўныя</w:t>
      </w:r>
      <w:proofErr w:type="spellEnd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прыёмы</w:t>
      </w:r>
      <w:proofErr w:type="spellEnd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падрыхтоўкі</w:t>
      </w:r>
      <w:proofErr w:type="spellEnd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да </w:t>
      </w:r>
      <w:proofErr w:type="spellStart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цэнтраліза</w:t>
      </w:r>
      <w:r w:rsidR="006E64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анага</w:t>
      </w:r>
      <w:proofErr w:type="spellEnd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экзамену па </w:t>
      </w:r>
      <w:proofErr w:type="spellStart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беларускай</w:t>
      </w:r>
      <w:proofErr w:type="spellEnd"/>
      <w:r w:rsidR="00C14989" w:rsidRPr="003869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мове</w:t>
      </w:r>
      <w:r w:rsidRPr="00114D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».</w:t>
      </w:r>
    </w:p>
    <w:p w:rsidR="006E64A5" w:rsidRDefault="00114D24" w:rsidP="006E64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Вебінар праводз</w:t>
      </w:r>
      <w:r w:rsidR="002667C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ць:</w:t>
      </w:r>
    </w:p>
    <w:p w:rsidR="00963EAF" w:rsidRPr="00386973" w:rsidRDefault="006E64A5" w:rsidP="0096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E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ВАЛОЧКА ГАННА МІХАЙЛАЎНА</w:t>
      </w:r>
      <w:r w:rsidR="00266F2F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– галоўны навуковы супрацоўнік </w:t>
      </w:r>
      <w:r w:rsidR="00B55F5D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лабараторыі гуманітарнай адукацыі навукова-даследчага цэнтра Навукова-метадычнай установы “Нацыянальны інстытут адукацыі” Міністэрства адукацыі Рэспублікі Беларусь</w:t>
      </w:r>
      <w:r w:rsidR="008B44FF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Кандыдат філалагічных навук, доктар педагагічных навук, прафесар. </w:t>
      </w:r>
      <w:r w:rsidR="00B55F5D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63EAF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Кіраўнік аўтарскага калектыву па распрацоўцы канцэпцыі і адукацыйных стандартаў вучэбнага прадмета «Беларуская мова», вучэбных праграм па беларускай мове (5–11 класы), нормаў ацэнкі вынікаў вучэбнай дзейнасці вучняў па беларускай мове. Аўтар манаграфіі «Тэарэтыка-метадычныя асновы развіцця звязнага маўлення вучняў на ўроках беларускай мовы: 5–10 класы», аўтар і суаўтар 8 падручнікаў, з іх 2 эксперыментальных, 38 вучэбна-метадычных дапаможнікаў, 3 вучэбна-метадычных комплексаў па арганізацыі і правядзенні факультатыўных заняткаў, даведніка па арфаграфіі і пунктуацыі беларускай мовы, зборніка экзаменацыйных матэрыялаў па беларускай мове (тэксты пераказаў), кантрольна-вымяральных матэрыялаў (дыктанты, пераказы для 5–9, 10–11 класаў, тэсты для 8–11 класаў) і інш. Прымала ўдзел у саставе рабочай групы па падрыхтоўцы новай рэдакцыі «Правіл беларускай арфаграфіі і пунктуацыі» (2006–2008).</w:t>
      </w:r>
    </w:p>
    <w:p w:rsidR="00BE4592" w:rsidRPr="00386973" w:rsidRDefault="00963EAF" w:rsidP="00963EA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Старшыня секцыі беларускай мовы і літаратуры навукова-метадычнага савета пры Міністэрстве адукацыі Рэспублікі Беларусь, член рэдкалегіі навукова-метадычнага часопіса «Беларуская мова і літаратура», навуковага часопіса «Педагогическая наука и образование». </w:t>
      </w:r>
    </w:p>
    <w:p w:rsidR="00114D24" w:rsidRDefault="00963EAF" w:rsidP="00963EAF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86973">
        <w:rPr>
          <w:rFonts w:ascii="Times New Roman" w:eastAsia="Times New Roman" w:hAnsi="Times New Roman" w:cs="Times New Roman"/>
          <w:sz w:val="28"/>
          <w:szCs w:val="28"/>
          <w:lang w:val="ru-RU"/>
        </w:rPr>
        <w:t>Аўтар</w:t>
      </w:r>
      <w:proofErr w:type="spellEnd"/>
      <w:r w:rsidRPr="003869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</w:t>
      </w:r>
      <w:r w:rsidRPr="003869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86973">
        <w:rPr>
          <w:rFonts w:ascii="Times New Roman" w:eastAsia="Times New Roman" w:hAnsi="Times New Roman" w:cs="Times New Roman"/>
          <w:sz w:val="28"/>
          <w:szCs w:val="28"/>
          <w:lang w:val="ru-RU"/>
        </w:rPr>
        <w:t>суаўтар</w:t>
      </w:r>
      <w:proofErr w:type="spellEnd"/>
      <w:r w:rsidRPr="003869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каля 200</w:t>
      </w:r>
      <w:r w:rsidRPr="003869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86973">
        <w:rPr>
          <w:rFonts w:ascii="Times New Roman" w:eastAsia="Times New Roman" w:hAnsi="Times New Roman" w:cs="Times New Roman"/>
          <w:sz w:val="28"/>
          <w:szCs w:val="28"/>
          <w:lang w:val="ru-RU"/>
        </w:rPr>
        <w:t>навуковых</w:t>
      </w:r>
      <w:proofErr w:type="spellEnd"/>
      <w:r w:rsidRPr="003869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</w:t>
      </w:r>
      <w:r w:rsidRPr="003869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86973">
        <w:rPr>
          <w:rFonts w:ascii="Times New Roman" w:eastAsia="Times New Roman" w:hAnsi="Times New Roman" w:cs="Times New Roman"/>
          <w:sz w:val="28"/>
          <w:szCs w:val="28"/>
          <w:lang w:val="ru-RU"/>
        </w:rPr>
        <w:t>навукова-метадычных</w:t>
      </w:r>
      <w:proofErr w:type="spellEnd"/>
      <w:r w:rsidRPr="003869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86973">
        <w:rPr>
          <w:rFonts w:ascii="Times New Roman" w:eastAsia="Times New Roman" w:hAnsi="Times New Roman" w:cs="Times New Roman"/>
          <w:sz w:val="28"/>
          <w:szCs w:val="28"/>
          <w:lang w:val="ru-RU"/>
        </w:rPr>
        <w:t>прац</w:t>
      </w:r>
      <w:proofErr w:type="spellEnd"/>
      <w:r w:rsidRPr="003869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67CD" w:rsidRPr="002667CD" w:rsidRDefault="002667CD" w:rsidP="002667CD">
      <w:pPr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</w:t>
      </w:r>
      <w:r w:rsidR="003B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</w:t>
      </w:r>
      <w:r w:rsidRPr="0026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Т</w:t>
      </w:r>
      <w:r w:rsidR="003B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Э</w:t>
      </w:r>
      <w:r w:rsidRPr="0026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НК</w:t>
      </w:r>
      <w:r w:rsidR="003B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</w:t>
      </w:r>
      <w:r w:rsidRPr="0026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3B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</w:t>
      </w:r>
      <w:r w:rsidRPr="0026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ЛЕНА </w:t>
      </w:r>
      <w:r w:rsidR="003B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МІ</w:t>
      </w:r>
      <w:r w:rsidRPr="0026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К</w:t>
      </w:r>
      <w:r w:rsidR="003B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</w:t>
      </w:r>
      <w:r w:rsidRPr="0026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ЛАЕ</w:t>
      </w:r>
      <w:r w:rsidR="003B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Ў</w:t>
      </w:r>
      <w:r w:rsidRPr="0026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НА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</w:t>
      </w:r>
      <w:r w:rsidR="003B0F8A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B0F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МЦ </w:t>
      </w:r>
      <w:proofErr w:type="spellStart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разв</w:t>
      </w:r>
      <w:r w:rsidR="003B0F8A">
        <w:rPr>
          <w:rFonts w:ascii="Times New Roman" w:eastAsia="Times New Roman" w:hAnsi="Times New Roman" w:cs="Times New Roman"/>
          <w:sz w:val="28"/>
          <w:szCs w:val="28"/>
          <w:lang w:val="ru-RU"/>
        </w:rPr>
        <w:t>іцця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F8A">
        <w:rPr>
          <w:rFonts w:ascii="Times New Roman" w:eastAsia="Times New Roman" w:hAnsi="Times New Roman" w:cs="Times New Roman"/>
          <w:sz w:val="28"/>
          <w:szCs w:val="28"/>
          <w:lang w:val="ru-RU"/>
        </w:rPr>
        <w:t>агульнай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3B0F8A">
        <w:rPr>
          <w:rFonts w:ascii="Times New Roman" w:eastAsia="Times New Roman" w:hAnsi="Times New Roman" w:cs="Times New Roman"/>
          <w:sz w:val="28"/>
          <w:szCs w:val="28"/>
          <w:lang w:val="ru-RU"/>
        </w:rPr>
        <w:t>ярэдняй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F8A">
        <w:rPr>
          <w:rFonts w:ascii="Times New Roman" w:eastAsia="Times New Roman" w:hAnsi="Times New Roman" w:cs="Times New Roman"/>
          <w:sz w:val="28"/>
          <w:szCs w:val="28"/>
          <w:lang w:val="ru-RU"/>
        </w:rPr>
        <w:t>адукацыі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II </w:t>
      </w:r>
      <w:r w:rsidR="001B46FA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III ступенях.</w:t>
      </w:r>
    </w:p>
    <w:p w:rsidR="002667CD" w:rsidRPr="002667CD" w:rsidRDefault="003925A4" w:rsidP="003925A4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Пытанні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67CD"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абмеркавання</w:t>
      </w:r>
      <w:proofErr w:type="spellEnd"/>
      <w:r w:rsidR="002667CD"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667CD" w:rsidRPr="002667CD" w:rsidRDefault="002667CD" w:rsidP="002667C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305E82">
        <w:rPr>
          <w:rFonts w:ascii="Times New Roman" w:eastAsia="Times New Roman" w:hAnsi="Times New Roman" w:cs="Times New Roman"/>
          <w:sz w:val="28"/>
          <w:szCs w:val="28"/>
          <w:lang w:val="ru-RU"/>
        </w:rPr>
        <w:t>Арганізацыйна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-мет</w:t>
      </w:r>
      <w:r w:rsidR="00305E82">
        <w:rPr>
          <w:rFonts w:ascii="Times New Roman" w:eastAsia="Times New Roman" w:hAnsi="Times New Roman" w:cs="Times New Roman"/>
          <w:sz w:val="28"/>
          <w:szCs w:val="28"/>
          <w:lang w:val="ru-RU"/>
        </w:rPr>
        <w:t>адычнае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305E82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управаджэнне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305E82">
        <w:rPr>
          <w:rFonts w:ascii="Times New Roman" w:eastAsia="Times New Roman" w:hAnsi="Times New Roman" w:cs="Times New Roman"/>
          <w:sz w:val="28"/>
          <w:szCs w:val="28"/>
          <w:lang w:val="ru-RU"/>
        </w:rPr>
        <w:t>адрыхтоўкі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05E8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305E82">
        <w:rPr>
          <w:rFonts w:ascii="Times New Roman" w:eastAsia="Times New Roman" w:hAnsi="Times New Roman" w:cs="Times New Roman"/>
          <w:sz w:val="28"/>
          <w:szCs w:val="28"/>
          <w:lang w:val="ru-RU"/>
        </w:rPr>
        <w:t>авядзенн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ЦЭ.</w:t>
      </w:r>
    </w:p>
    <w:p w:rsidR="002667CD" w:rsidRPr="00114D24" w:rsidRDefault="002667CD" w:rsidP="002667C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305E82">
        <w:rPr>
          <w:rFonts w:ascii="Times New Roman" w:eastAsia="Times New Roman" w:hAnsi="Times New Roman" w:cs="Times New Roman"/>
          <w:sz w:val="28"/>
          <w:szCs w:val="28"/>
          <w:lang w:val="ru-RU"/>
        </w:rPr>
        <w:t>Адказы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05E82">
        <w:rPr>
          <w:rFonts w:ascii="Times New Roman" w:eastAsia="Times New Roman" w:hAnsi="Times New Roman" w:cs="Times New Roman"/>
          <w:sz w:val="28"/>
          <w:szCs w:val="28"/>
          <w:lang w:val="ru-RU"/>
        </w:rPr>
        <w:t>пытанні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5E82">
        <w:rPr>
          <w:rFonts w:ascii="Times New Roman" w:eastAsia="Times New Roman" w:hAnsi="Times New Roman" w:cs="Times New Roman"/>
          <w:sz w:val="28"/>
          <w:szCs w:val="28"/>
          <w:lang w:val="ru-RU"/>
        </w:rPr>
        <w:t>ўдзельнікаў</w:t>
      </w:r>
      <w:proofErr w:type="spellEnd"/>
      <w:r w:rsidRPr="002667C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14D24" w:rsidRPr="00222D46" w:rsidRDefault="00114D24" w:rsidP="00114D2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Праграма   вебінара ўключае  наступныя пытанні:</w:t>
      </w:r>
    </w:p>
    <w:p w:rsidR="00BE4592" w:rsidRPr="00BE4592" w:rsidRDefault="00BE4592" w:rsidP="00BE4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E459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 ЦЭ у сістэме выніковай атэстацыі вучняў.</w:t>
      </w:r>
    </w:p>
    <w:p w:rsidR="00BE4592" w:rsidRPr="00BE4592" w:rsidRDefault="00BE4592" w:rsidP="00BE4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E459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 Вучэбныя дапаможнікі і іншая вучэбная літаратура па беларускай мове пры падрыхтоўцы да ЦЭ.</w:t>
      </w:r>
    </w:p>
    <w:p w:rsidR="00BE4592" w:rsidRPr="00BE4592" w:rsidRDefault="00BE4592" w:rsidP="00BE4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E459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 Складанне і ацэньванне тэставых работ (у тым ліку з часткай С) па беларускай мове.</w:t>
      </w:r>
    </w:p>
    <w:p w:rsidR="00BE4592" w:rsidRPr="00114D24" w:rsidRDefault="00BE4592" w:rsidP="00BE4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BY" w:eastAsia="ru-BY"/>
        </w:rPr>
      </w:pPr>
      <w:r w:rsidRPr="00BE459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</w:t>
      </w:r>
      <w:r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E459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Выкарыстанне адкрытага банка тэставых матэрыялаў па беларускай</w:t>
      </w:r>
      <w:r w:rsidRPr="00BE4592">
        <w:rPr>
          <w:rFonts w:ascii="Times New Roman" w:eastAsia="Times New Roman" w:hAnsi="Times New Roman" w:cs="Times New Roman"/>
          <w:color w:val="222222"/>
          <w:sz w:val="28"/>
          <w:szCs w:val="28"/>
          <w:lang w:val="ru-BY" w:eastAsia="ru-BY"/>
        </w:rPr>
        <w:t xml:space="preserve"> мове.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Падача заявак (рэгістрацыя) на навучальныя дыстанцыйныя курсы   праводзіцца на сайце ДУА «Брэсцкі абласны інстытут развіцця адукацыі» (раздзел «Мерапрыемствы» – па ссылцы «Рэгістрацыя на навучальныя курсы (№ 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ОК-2</w:t>
      </w:r>
      <w:r w:rsidR="002C568B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3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-</w:t>
      </w:r>
      <w:r w:rsidR="002C568B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16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) з </w:t>
      </w:r>
      <w:r w:rsidR="00F11262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13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.0</w:t>
      </w:r>
      <w:r w:rsidR="00F11262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.202</w:t>
      </w:r>
      <w:r w:rsidR="00F11262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 </w:t>
      </w:r>
      <w:r w:rsidR="00F11262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01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.0</w:t>
      </w:r>
      <w:r w:rsidR="00F11262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.202</w:t>
      </w:r>
      <w:r w:rsidR="00F11262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г. 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Пасля рэгістрацыі слухачам навучальных курсаў будуць высланы пісьмы са спасылкай доступу да канферэнцыі для навучання з выкарыстаннем сервіса 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114D24" w:rsidRPr="00114D24" w:rsidRDefault="00114D24" w:rsidP="00114D24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Для правядзення дыстанцыйнага навучання неабходны наступныя параметры камп’ютара: А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C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 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Windows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 7, 10; двух'ядравы працэсар;</w:t>
      </w:r>
      <w:r w:rsidRPr="00114D2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АЗП 4 ГБ;</w:t>
      </w:r>
      <w:r w:rsidRPr="00114D2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падключэнне да інтэрнэту 10мб/с, 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Web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 камера</w:t>
      </w:r>
      <w:r w:rsidRPr="00114D2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Пачатак навучання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="00780405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 </w:t>
      </w:r>
      <w:proofErr w:type="spellStart"/>
      <w:r w:rsidR="00780405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сакавіка</w:t>
      </w:r>
      <w:proofErr w:type="spellEnd"/>
      <w:r w:rsidR="00780405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202</w:t>
      </w:r>
      <w:r w:rsidR="00780405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г. – 1</w:t>
      </w:r>
      <w:r w:rsidR="00780405"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.00.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Кошт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навучання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–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</w:t>
      </w:r>
      <w:r w:rsidR="00B27A9E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дваццаць </w:t>
      </w:r>
      <w:r w:rsidR="00B27A9E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восем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ёў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 чал.) 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Аплата за навучанне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 ажыццяўляцца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 месцы жыхарства слухачоў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мясцовых аддзяленнях сувязі ці банкаў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бягучы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разліковы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рахунак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BY31BLBB36320200298147001001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дырэкцыі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ААТ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«Бел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нвестбанк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 Брэсцкай вобласці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г.Бр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код BLBBBY2X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УНН 200298147, ОКПО 05899548 з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абавязковай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меткай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ОК-</w:t>
      </w:r>
      <w:r w:rsidR="00514224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23-16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аплата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таксама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ступна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праз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«Ра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злік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(ЕРИП): </w:t>
      </w:r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Образование и развитие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→Дополнительное образование и развитие → Академии-институты → Брестский областной ИРО → Обучающие курсы → ввести номер курсов (ОК-2</w:t>
      </w:r>
      <w:r w:rsidR="00514224" w:rsidRPr="003869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3</w:t>
      </w:r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-</w:t>
      </w:r>
      <w:r w:rsidR="00514224" w:rsidRPr="003869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16</w:t>
      </w:r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). 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Слухачам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навучальных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курсаў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неабходна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14D24" w:rsidRPr="00114D24" w:rsidRDefault="00114D24" w:rsidP="00114D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Запоўніць форму рэгістрацыі (анкету) на навучальныя курсы ОК 2</w:t>
      </w:r>
      <w:r w:rsidR="00514224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</w:t>
      </w:r>
      <w:r w:rsidR="00514224"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16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(уверсе старонкі).</w:t>
      </w:r>
    </w:p>
    <w:p w:rsidR="00114D24" w:rsidRPr="00114D24" w:rsidRDefault="00114D24" w:rsidP="00114D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пампаваць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форму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дагавора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навучанні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акта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выкананых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работ,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запоўніць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адправіць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элекронную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пошту</w:t>
      </w:r>
      <w:proofErr w:type="spellEnd"/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: </w:t>
      </w:r>
      <w:hyperlink r:id="rId8" w:history="1">
        <w:r w:rsidRPr="00114D2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 w:eastAsia="ru-RU"/>
          </w:rPr>
          <w:t>market@boiro.</w:t>
        </w:r>
        <w:r w:rsidRPr="00114D2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by</w:t>
        </w:r>
      </w:hyperlink>
      <w:r w:rsidRPr="00114D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 заканчэнні навучальных курсаў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зе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выда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дзена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даведка 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навучанні ўстаноўленага ўзору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 </w:t>
      </w:r>
    </w:p>
    <w:p w:rsidR="00114D24" w:rsidRPr="00114D24" w:rsidRDefault="00114D24" w:rsidP="001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Адказныя метадысты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Даніш Анатоль Іванавіч тэл.(80162) 95-85-43,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Балтрамеюк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Юлія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Аляксееўна</w:t>
      </w:r>
      <w:proofErr w:type="spellEnd"/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тэл.(80162) 95-85-51.</w:t>
      </w:r>
    </w:p>
    <w:p w:rsidR="00386973" w:rsidRDefault="00386973" w:rsidP="00114D24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6072C7" w:rsidRDefault="006072C7" w:rsidP="00114D24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114D24" w:rsidRPr="00114D24" w:rsidRDefault="00114D24" w:rsidP="00114D24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14D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Рэктар інстытута</w:t>
      </w:r>
      <w:r w:rsidRPr="00114D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114D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А.В.Машчук</w:t>
      </w:r>
    </w:p>
    <w:p w:rsidR="00114D24" w:rsidRPr="00114D24" w:rsidRDefault="00114D24" w:rsidP="00114D24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be-BY" w:eastAsia="ru-RU"/>
        </w:rPr>
      </w:pPr>
    </w:p>
    <w:p w:rsidR="00114D24" w:rsidRPr="00114D24" w:rsidRDefault="00114D24" w:rsidP="00114D24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be-BY" w:eastAsia="ru-RU"/>
        </w:rPr>
      </w:pPr>
    </w:p>
    <w:p w:rsidR="00114D24" w:rsidRDefault="00114D24" w:rsidP="00114D24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be-BY" w:eastAsia="ru-RU"/>
        </w:rPr>
      </w:pPr>
    </w:p>
    <w:p w:rsidR="006072C7" w:rsidRDefault="006072C7" w:rsidP="00114D24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be-BY" w:eastAsia="ru-RU"/>
        </w:rPr>
      </w:pPr>
    </w:p>
    <w:p w:rsidR="006072C7" w:rsidRPr="00114D24" w:rsidRDefault="006072C7" w:rsidP="00114D24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be-BY" w:eastAsia="ru-RU"/>
        </w:rPr>
      </w:pPr>
    </w:p>
    <w:p w:rsidR="00114D24" w:rsidRPr="00114D24" w:rsidRDefault="00114D24" w:rsidP="00114D24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>Электронны варыянт адпавядае арыгіналу</w:t>
      </w:r>
    </w:p>
    <w:p w:rsidR="00114D24" w:rsidRPr="00114D24" w:rsidRDefault="00114D24" w:rsidP="00114D24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>11 Балтрамеюк 95-85-51</w:t>
      </w:r>
    </w:p>
    <w:p w:rsidR="007A4319" w:rsidRDefault="007A4319"/>
    <w:sectPr w:rsidR="007A4319" w:rsidSect="00A413D8">
      <w:headerReference w:type="even" r:id="rId9"/>
      <w:headerReference w:type="default" r:id="rId10"/>
      <w:pgSz w:w="11906" w:h="16838" w:code="9"/>
      <w:pgMar w:top="1134" w:right="851" w:bottom="709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143" w:rsidRDefault="00102143">
      <w:pPr>
        <w:spacing w:after="0" w:line="240" w:lineRule="auto"/>
      </w:pPr>
      <w:r>
        <w:separator/>
      </w:r>
    </w:p>
  </w:endnote>
  <w:endnote w:type="continuationSeparator" w:id="0">
    <w:p w:rsidR="00102143" w:rsidRDefault="0010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143" w:rsidRDefault="00102143">
      <w:pPr>
        <w:spacing w:after="0" w:line="240" w:lineRule="auto"/>
      </w:pPr>
      <w:r>
        <w:separator/>
      </w:r>
    </w:p>
  </w:footnote>
  <w:footnote w:type="continuationSeparator" w:id="0">
    <w:p w:rsidR="00102143" w:rsidRDefault="0010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57C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pStyle w:val="a3"/>
      <w:framePr w:wrap="around" w:vAnchor="text" w:hAnchor="margin" w:xAlign="center" w:y="1"/>
      <w:rPr>
        <w:rStyle w:val="a5"/>
      </w:rPr>
    </w:pPr>
  </w:p>
  <w:p w:rsidR="0098557C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6E5"/>
    <w:multiLevelType w:val="hybridMultilevel"/>
    <w:tmpl w:val="967CA6E0"/>
    <w:lvl w:ilvl="0" w:tplc="9476F6A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F327874"/>
    <w:multiLevelType w:val="hybridMultilevel"/>
    <w:tmpl w:val="A142D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F861A6"/>
    <w:multiLevelType w:val="hybridMultilevel"/>
    <w:tmpl w:val="53204FF6"/>
    <w:lvl w:ilvl="0" w:tplc="EA2A0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7484032">
    <w:abstractNumId w:val="2"/>
  </w:num>
  <w:num w:numId="2" w16cid:durableId="662317313">
    <w:abstractNumId w:val="1"/>
  </w:num>
  <w:num w:numId="3" w16cid:durableId="13713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24"/>
    <w:rsid w:val="000F54F4"/>
    <w:rsid w:val="00102143"/>
    <w:rsid w:val="00114D24"/>
    <w:rsid w:val="001B46FA"/>
    <w:rsid w:val="00202A82"/>
    <w:rsid w:val="00222D46"/>
    <w:rsid w:val="002667CD"/>
    <w:rsid w:val="00266F2F"/>
    <w:rsid w:val="002C568B"/>
    <w:rsid w:val="00305E82"/>
    <w:rsid w:val="00386973"/>
    <w:rsid w:val="003925A4"/>
    <w:rsid w:val="003B0F8A"/>
    <w:rsid w:val="003B56C6"/>
    <w:rsid w:val="00514224"/>
    <w:rsid w:val="006072C7"/>
    <w:rsid w:val="006E64A5"/>
    <w:rsid w:val="00775468"/>
    <w:rsid w:val="00780405"/>
    <w:rsid w:val="007A4319"/>
    <w:rsid w:val="008B44FF"/>
    <w:rsid w:val="008C2A49"/>
    <w:rsid w:val="008E5FDF"/>
    <w:rsid w:val="00963EAF"/>
    <w:rsid w:val="009751AC"/>
    <w:rsid w:val="009D4B21"/>
    <w:rsid w:val="00B004CA"/>
    <w:rsid w:val="00B27A9E"/>
    <w:rsid w:val="00B55F5D"/>
    <w:rsid w:val="00BE2C05"/>
    <w:rsid w:val="00BE4592"/>
    <w:rsid w:val="00BF4B27"/>
    <w:rsid w:val="00C14989"/>
    <w:rsid w:val="00CE3588"/>
    <w:rsid w:val="00EA09FF"/>
    <w:rsid w:val="00F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CE95"/>
  <w15:chartTrackingRefBased/>
  <w15:docId w15:val="{83355023-661F-46CC-A4D1-3C872D5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D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D24"/>
  </w:style>
  <w:style w:type="character" w:styleId="a5">
    <w:name w:val="page number"/>
    <w:basedOn w:val="a0"/>
    <w:rsid w:val="0011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65</cp:revision>
  <cp:lastPrinted>2023-02-13T11:26:00Z</cp:lastPrinted>
  <dcterms:created xsi:type="dcterms:W3CDTF">2023-02-13T10:36:00Z</dcterms:created>
  <dcterms:modified xsi:type="dcterms:W3CDTF">2023-02-17T06:50:00Z</dcterms:modified>
</cp:coreProperties>
</file>