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9F" w:rsidRDefault="00A3679F" w:rsidP="00A3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Нормативное правовое и научно-методическое обеспечение профессионального образования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программа повышения квалификации ориентирована на  педагогических работников областных учебно-методических центров, областных институтов развития образования, курирующих вопросы профессионально-технического и среднего специального образования.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Срок обучения: 20.03-24.03.2023 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обучения: очная (дневная)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программе: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нормативное правовое обеспечение реализации образовательных программ профессионально-технического, среднего специального образования, дополнительного образования взрослых,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научно-методическое обеспечение образовательного процесса,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государственной аккредитации учреждений образования.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занятий слушатели 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ознакомятся с содержанием нормативных правовых актов, определяющих реализацию образовательных программ профессионально-технического и среднего специального образования, а также условиями и особенностями их применения;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освоят новые подходы к разработке учебно-программной документации с учетом требований Кодекса Республики Беларусь об образовании, 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овладеют навыками организации образовательного процесса в соответствии с новыми требованиями нормативных правовых актов, 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 особенности планирования, организации самоконтроля учреждения среднего специального образования и подготовки информации о результатах самоконтроля в соответствии с нормативными правовыми актами, регламентирующими порядок проведения (подтверждения) государственной аккредитации.</w:t>
      </w:r>
    </w:p>
    <w:p w:rsidR="00A3679F" w:rsidRDefault="00A3679F" w:rsidP="00A367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679F" w:rsidRDefault="00A3679F" w:rsidP="00A3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Стратегия развития системы воспитания как основа формирования гражданских и патриотических качеств личности обучающихся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i/>
          <w:sz w:val="28"/>
          <w:szCs w:val="28"/>
        </w:rPr>
        <w:t>бразовательная программа повышения квалификации ориентирована на  заместителей директора по воспитательной, учебно-воспитательной работе, воспитателей, преподавателей, назначенных кураторами учебных групп учреждений образования, реализующих образовательные программы профессионально-технического и среднего специального образования.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обучения: 20.03.2023-24.03.2023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обучения: очная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программе: 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стратегические ориентиры воспитания личности в системе профессионального образования;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современные подходы к планированию воспитательной работы в колледже;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системная оценка качества воспитательной и идеологической работы в колледже;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формировании гражданственности и патриотизма личности;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деятельность руководителя по военно-патриотическому воспитанию;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информационное пространство воспитательной работы;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поддержка молодежных инициатив;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социально-педагогическая поддержка и психологическое сопровождение образовательного процесса;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организация безопасной жизнедеятельности участников образовательного процесса;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развитие социального интеллекта учащихся учреждений профессионального образования.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Слушатели овладеют нормативными правовыми основами реализации государственной молодежной политики, стратегическими ориентирами воспитания личности в системе профессионального образования; освоят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формировании гражданственности и патриотизма личности; смогут использовать основные подходы к планированию воспитательной работы и организации изучения качества воспитательного процесса, информационно-коммуникативные технологии в гражданско-патриотическом воспитании.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Слушатели ознакомятся с методикой ведения социально-психологического тренинга «</w:t>
      </w:r>
      <w:r>
        <w:rPr>
          <w:rFonts w:ascii="Times New Roman" w:hAnsi="Times New Roman" w:cs="Times New Roman"/>
          <w:sz w:val="28"/>
          <w:szCs w:val="28"/>
        </w:rPr>
        <w:t xml:space="preserve">Развитие социального интеллекта учащихся учреждений профессионального образования» и станут его участниками. </w:t>
      </w:r>
    </w:p>
    <w:p w:rsidR="00A3679F" w:rsidRDefault="00A3679F" w:rsidP="00A367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практических занятиях слушателям предоставляется возможность спроектировать модель воспитывающей среды учреждения образования (согласно специфике учреждения образования, где работает слушатель).</w:t>
      </w:r>
    </w:p>
    <w:p w:rsidR="00A3679F" w:rsidRDefault="00A3679F" w:rsidP="00A367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79F" w:rsidRDefault="00A3679F" w:rsidP="00A367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679F" w:rsidRDefault="00A3679F" w:rsidP="00A3679F">
      <w:pPr>
        <w:pStyle w:val="1"/>
        <w:keepNext w:val="0"/>
        <w:widowControl w:val="0"/>
        <w:rPr>
          <w:b/>
          <w:szCs w:val="28"/>
        </w:rPr>
      </w:pPr>
    </w:p>
    <w:p w:rsidR="00A3679F" w:rsidRDefault="00A3679F" w:rsidP="00A367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br w:type="page"/>
      </w:r>
    </w:p>
    <w:p w:rsidR="00A3679F" w:rsidRDefault="00A3679F" w:rsidP="00A3679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Технологии визуализации информации: </w:t>
      </w:r>
    </w:p>
    <w:p w:rsidR="00A3679F" w:rsidRDefault="00A3679F" w:rsidP="00A3679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цифровые инструменты и сервисы для эффективного обучения</w:t>
      </w:r>
    </w:p>
    <w:p w:rsidR="00A3679F" w:rsidRDefault="00A3679F" w:rsidP="00A36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программа повышения квалификации ориентирована на преподавателей, методистов, кураторов студенческих групп, руководителей.</w:t>
      </w:r>
    </w:p>
    <w:p w:rsidR="00A3679F" w:rsidRDefault="00A3679F" w:rsidP="00A36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Срок обучения: 20.03 – 31.03.2023</w:t>
      </w:r>
    </w:p>
    <w:p w:rsidR="00A3679F" w:rsidRDefault="00A3679F" w:rsidP="00A367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обучения – очная (дневная)</w:t>
      </w:r>
    </w:p>
    <w:p w:rsidR="00A3679F" w:rsidRDefault="00A3679F" w:rsidP="00A3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программе:</w:t>
      </w:r>
    </w:p>
    <w:p w:rsidR="00A3679F" w:rsidRDefault="00A3679F" w:rsidP="00A3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большой набор бесплатных актуальных и несложных в освоении цифровых инструментов и сервисов, способных помочь вам сделать образовательный процесс современным, мобильным, интересным, творческим, интерактивным, мотивирующим, – как в аудитории учреждения образования, так и в виртуальной образовательной среде.</w:t>
      </w:r>
    </w:p>
    <w:p w:rsidR="00A3679F" w:rsidRDefault="00A3679F" w:rsidP="00A3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слушатели</w:t>
      </w:r>
    </w:p>
    <w:p w:rsidR="00A3679F" w:rsidRDefault="00A3679F" w:rsidP="00A3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ознакомятся с различными цифровыми инструментами и сервисами для создания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позволяют визуализировать информацию, представлять её ярко, интересно, образно и – главное – доступно для восприятия.</w:t>
      </w:r>
    </w:p>
    <w:p w:rsidR="00A3679F" w:rsidRDefault="00A3679F" w:rsidP="00A3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научатся эффективно использовать в образовательном процессе и проектной деятельности «доски»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Trello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MIRO, </w:t>
      </w:r>
      <w:proofErr w:type="spellStart"/>
      <w:r>
        <w:rPr>
          <w:rFonts w:ascii="Times New Roman" w:hAnsi="Times New Roman" w:cs="Times New Roman"/>
          <w:sz w:val="28"/>
          <w:szCs w:val="28"/>
        </w:rPr>
        <w:t>Padlet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сервисы bubbl.us,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MindMeinster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Mindomo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Mindmanager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визуализации информации при изложении нового материала, для осмысления и закрепления, при обобщении и систематизации изученного материала, на этапе контроля знаний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679F" w:rsidRDefault="00A3679F" w:rsidP="00A3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эффективно использовать в образовательном процессе и проектной деятельности образовательную платформу Joyteka.com для создания учебных веб</w:t>
      </w:r>
      <w:r>
        <w:rPr>
          <w:rFonts w:ascii="Times New Roman" w:hAnsi="Times New Roman" w:cs="Times New Roman"/>
          <w:sz w:val="28"/>
          <w:szCs w:val="28"/>
        </w:rPr>
        <w:noBreakHyphen/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викторин, интеллектуальных онлайн-игр и интерактивного видео; различные инструменты и сервисы для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шкал / лент времени, интерактивных плакатов и др.; </w:t>
      </w:r>
    </w:p>
    <w:p w:rsidR="00A3679F" w:rsidRDefault="00A3679F" w:rsidP="00A3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овладеют инструментом для мгновенных опросов и получения обратной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Mentimeter</w:t>
      </w:r>
      <w:proofErr w:type="spellEnd"/>
      <w:r>
        <w:rPr>
          <w:rFonts w:ascii="Times New Roman" w:hAnsi="Times New Roman" w:cs="Times New Roman"/>
          <w:sz w:val="28"/>
          <w:szCs w:val="28"/>
        </w:rPr>
        <w:t>; инструменты MS 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Canva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для эффективной презентации выполненных учащимися заданий.</w:t>
      </w:r>
    </w:p>
    <w:p w:rsidR="00A3679F" w:rsidRDefault="00A3679F" w:rsidP="00A367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br w:type="page"/>
      </w:r>
    </w:p>
    <w:p w:rsidR="00A3679F" w:rsidRDefault="00A3679F" w:rsidP="00A3679F">
      <w:pPr>
        <w:pStyle w:val="1"/>
        <w:keepNext w:val="0"/>
        <w:widowContro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Интенсивное обучение. Технологии эффективной коммуникации в образовательном процессе </w:t>
      </w:r>
    </w:p>
    <w:p w:rsidR="00A3679F" w:rsidRDefault="00A3679F" w:rsidP="00A36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79F" w:rsidRDefault="00A3679F" w:rsidP="00A3679F">
      <w:pPr>
        <w:pStyle w:val="1"/>
        <w:keepNext w:val="0"/>
        <w:widowControl w:val="0"/>
        <w:jc w:val="both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 xml:space="preserve">Образовательная программа повышения квалификации ориентирована на  </w:t>
      </w:r>
      <w:r>
        <w:rPr>
          <w:i/>
          <w:color w:val="000000"/>
          <w:szCs w:val="28"/>
        </w:rPr>
        <w:t>преподавателей, преподавателей, назначенных кураторами учебных групп, мастеров производственного обучения, педагогов-психологов, педагогов социальных</w:t>
      </w:r>
    </w:p>
    <w:p w:rsidR="00A3679F" w:rsidRDefault="00A3679F" w:rsidP="00A3679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обучения: 20.03.2023-31.03.2023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обучения – очная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программе: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 изучение технологий интенсивного обучения в организации образовательного процесса в учреждениях </w:t>
      </w:r>
      <w:r>
        <w:rPr>
          <w:rFonts w:ascii="Times New Roman" w:hAnsi="Times New Roman" w:cs="Times New Roman"/>
          <w:sz w:val="28"/>
          <w:szCs w:val="28"/>
        </w:rPr>
        <w:t>образования, реализующих образовательные программы профессионально-технического и среднего специального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обучение использованию информационных технологий в образовании для работы педагога,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 создание авторского продукта посредствам интерактивных образовательных ресурсов, 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 обучение психолого-педагогическим методам и приемам при организации межличностной коммуникации в образовательном процессе.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79F" w:rsidRDefault="00A3679F" w:rsidP="00A36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Слушатели овладеют технологиями организации образовательного процесса в учреждении образования реализующего образовательные программы профессионально-технического и среднего специального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усвоят методы и приемы, используемые в межличностной коммуникации в условиях образовательного процесса, изучат возможности интерактивных электронных образовательных ресурсов для создания авторского продукта; научатся организовывать учебные занятия с использованием сервисов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2.0, создавать интерактивные задания, ЭУМК с помощью сервиса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айты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создавать тестирование с использованием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GoogleForms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использовать сервисы для разработки видео, а также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воспитательную работу с использование эффективных коммуникативных технологий; смогут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эффективные информационно-коммуникативные технологии для активизации мыслительной деятельности учащихся на занятии и способствовать развитию познавательных способностей учащихся. </w:t>
      </w:r>
    </w:p>
    <w:p w:rsidR="00A3679F" w:rsidRDefault="00A3679F" w:rsidP="00A367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679F" w:rsidRDefault="00A3679F" w:rsidP="00A367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Педагогические инновации в деятельности производственного обучения  </w:t>
      </w:r>
    </w:p>
    <w:p w:rsidR="00A3679F" w:rsidRDefault="00A3679F" w:rsidP="00A3679F">
      <w:pPr>
        <w:pStyle w:val="newncpi00"/>
        <w:widowControl w:val="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Образовательная программа повышения квалификации ориентирована </w:t>
      </w:r>
      <w:r>
        <w:rPr>
          <w:sz w:val="28"/>
          <w:szCs w:val="28"/>
        </w:rPr>
        <w:t>на ознакомление мастеров производственного обучения с инновационной деятельностью современного производства, повышение их профессиональной компетентности.</w:t>
      </w:r>
    </w:p>
    <w:p w:rsidR="00A3679F" w:rsidRDefault="00A3679F" w:rsidP="00A3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обучения: 20.03-31.03.2023</w:t>
      </w:r>
    </w:p>
    <w:p w:rsidR="00A3679F" w:rsidRDefault="00A3679F" w:rsidP="00A3679F">
      <w:pPr>
        <w:pStyle w:val="newncpi00"/>
        <w:widowControl w:val="0"/>
        <w:rPr>
          <w:sz w:val="28"/>
          <w:szCs w:val="28"/>
        </w:rPr>
      </w:pPr>
      <w:r>
        <w:rPr>
          <w:i/>
          <w:sz w:val="28"/>
          <w:szCs w:val="28"/>
        </w:rPr>
        <w:t>Форма обучения: очная (дневная)</w:t>
      </w:r>
    </w:p>
    <w:p w:rsidR="00A3679F" w:rsidRDefault="00A3679F" w:rsidP="00A3679F">
      <w:pPr>
        <w:pStyle w:val="21"/>
        <w:widowControl w:val="0"/>
        <w:ind w:firstLine="0"/>
        <w:jc w:val="both"/>
        <w:rPr>
          <w:sz w:val="28"/>
          <w:szCs w:val="28"/>
        </w:rPr>
      </w:pPr>
    </w:p>
    <w:p w:rsidR="00A3679F" w:rsidRDefault="00A3679F" w:rsidP="00A3679F">
      <w:pPr>
        <w:pStyle w:val="21"/>
        <w:widowControl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занятий слушатели </w:t>
      </w:r>
    </w:p>
    <w:p w:rsidR="00A3679F" w:rsidRDefault="00A3679F" w:rsidP="00A3679F">
      <w:pPr>
        <w:pStyle w:val="2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ознакомятся со структурой научно-методического обеспечения производственного обучения, основными требованиями современного производства;</w:t>
      </w:r>
    </w:p>
    <w:p w:rsidR="00A3679F" w:rsidRDefault="00A3679F" w:rsidP="00A3679F">
      <w:pPr>
        <w:pStyle w:val="2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повысят компетентность в области психофизиологии и охраны труда;</w:t>
      </w:r>
    </w:p>
    <w:p w:rsidR="00A3679F" w:rsidRDefault="00A3679F" w:rsidP="00A3679F">
      <w:pPr>
        <w:pStyle w:val="2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совершенствуют умения  в области реализации цифровых технологий в образовательной деятельности мастера производственного обучения.</w:t>
      </w:r>
    </w:p>
    <w:p w:rsidR="00A3679F" w:rsidRDefault="00A3679F" w:rsidP="00A3679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овладеют </w:t>
      </w:r>
      <w:r>
        <w:rPr>
          <w:rStyle w:val="2"/>
          <w:rFonts w:ascii="Times New Roman" w:hAnsi="Times New Roman" w:cs="Times New Roman"/>
        </w:rPr>
        <w:t>системой  знаний организации производственного обучения и учебной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A3679F" w:rsidRDefault="00A3679F" w:rsidP="00A3679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 особенности планирования и проектирования урока производственного обучения;</w:t>
      </w:r>
    </w:p>
    <w:p w:rsidR="00A3679F" w:rsidRDefault="00A3679F" w:rsidP="00A3679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приобретут умения  осуществлять анализ собственной педагогической деятельности;  </w:t>
      </w:r>
    </w:p>
    <w:p w:rsidR="00A3679F" w:rsidRDefault="00A3679F" w:rsidP="00A3679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Style w:val="2"/>
          <w:rFonts w:ascii="Times New Roman" w:hAnsi="Times New Roman" w:cs="Times New Roman"/>
        </w:rPr>
        <w:t>смогут использовать современные цифровые технологии в собственной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3679F" w:rsidRDefault="00A3679F" w:rsidP="00A367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сумеют организовывать воспитательный процесс учащихся в соответствии с действующими нормативными правовыми актами и общими требованиями.</w:t>
      </w:r>
    </w:p>
    <w:p w:rsidR="004F6D09" w:rsidRDefault="004F6D09">
      <w:bookmarkStart w:id="0" w:name="_GoBack"/>
      <w:bookmarkEnd w:id="0"/>
    </w:p>
    <w:sectPr w:rsidR="004F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9F"/>
    <w:rsid w:val="004F6D09"/>
    <w:rsid w:val="00A3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367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679F"/>
    <w:pPr>
      <w:ind w:left="720"/>
      <w:contextualSpacing/>
    </w:pPr>
  </w:style>
  <w:style w:type="character" w:customStyle="1" w:styleId="2">
    <w:name w:val="Стиль2 Знак"/>
    <w:basedOn w:val="a0"/>
    <w:link w:val="20"/>
    <w:locked/>
    <w:rsid w:val="00A367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20">
    <w:name w:val="Стиль2"/>
    <w:basedOn w:val="a"/>
    <w:link w:val="2"/>
    <w:qFormat/>
    <w:rsid w:val="00A3679F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customStyle="1" w:styleId="21">
    <w:name w:val="Îñíîâíîé òåêñò 2"/>
    <w:basedOn w:val="a"/>
    <w:rsid w:val="00A3679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ncpi0">
    <w:name w:val="newncpi0 Знак"/>
    <w:link w:val="newncpi00"/>
    <w:locked/>
    <w:rsid w:val="00A3679F"/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0">
    <w:name w:val="newncpi0"/>
    <w:basedOn w:val="a"/>
    <w:link w:val="newncpi0"/>
    <w:rsid w:val="00A367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367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679F"/>
    <w:pPr>
      <w:ind w:left="720"/>
      <w:contextualSpacing/>
    </w:pPr>
  </w:style>
  <w:style w:type="character" w:customStyle="1" w:styleId="2">
    <w:name w:val="Стиль2 Знак"/>
    <w:basedOn w:val="a0"/>
    <w:link w:val="20"/>
    <w:locked/>
    <w:rsid w:val="00A367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20">
    <w:name w:val="Стиль2"/>
    <w:basedOn w:val="a"/>
    <w:link w:val="2"/>
    <w:qFormat/>
    <w:rsid w:val="00A3679F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customStyle="1" w:styleId="21">
    <w:name w:val="Îñíîâíîé òåêñò 2"/>
    <w:basedOn w:val="a"/>
    <w:rsid w:val="00A3679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ncpi0">
    <w:name w:val="newncpi0 Знак"/>
    <w:link w:val="newncpi00"/>
    <w:locked/>
    <w:rsid w:val="00A3679F"/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0">
    <w:name w:val="newncpi0"/>
    <w:basedOn w:val="a"/>
    <w:link w:val="newncpi0"/>
    <w:rsid w:val="00A367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Nikishaeva</dc:creator>
  <cp:lastModifiedBy>Nikishaeva</cp:lastModifiedBy>
  <cp:revision>1</cp:revision>
  <dcterms:created xsi:type="dcterms:W3CDTF">2023-03-14T06:47:00Z</dcterms:created>
  <dcterms:modified xsi:type="dcterms:W3CDTF">2023-03-14T06:48:00Z</dcterms:modified>
</cp:coreProperties>
</file>