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671E56" w:rsidTr="00671E56">
        <w:trPr>
          <w:trHeight w:val="3429"/>
        </w:trPr>
        <w:tc>
          <w:tcPr>
            <w:tcW w:w="4270" w:type="dxa"/>
          </w:tcPr>
          <w:p w:rsidR="00671E56" w:rsidRPr="00671E56" w:rsidRDefault="00671E56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671E56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671E56" w:rsidRPr="00671E56" w:rsidRDefault="00671E56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671E56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671E56" w:rsidRDefault="00671E56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671E56" w:rsidRDefault="00671E56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671E56" w:rsidRDefault="00671E56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671E56" w:rsidRDefault="00671E56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671E56" w:rsidRDefault="00671E56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671E56" w:rsidRDefault="00671E5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671E56" w:rsidRPr="00671E56" w:rsidRDefault="00671E56">
            <w:pPr>
              <w:pStyle w:val="30"/>
              <w:shd w:val="clear" w:color="auto" w:fill="auto"/>
              <w:rPr>
                <w:sz w:val="22"/>
              </w:rPr>
            </w:pPr>
            <w:r w:rsidRPr="00671E56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671E56" w:rsidRDefault="00671E56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671E56" w:rsidRDefault="00671E56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671E56" w:rsidRDefault="00671E56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671E56" w:rsidRDefault="00671E56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671E56" w:rsidRDefault="00671E56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671E56" w:rsidRPr="00671E56" w:rsidRDefault="00671E56" w:rsidP="00671E56">
      <w:pPr>
        <w:rPr>
          <w:rFonts w:ascii="Times New Roman" w:hAnsi="Times New Roman" w:cs="Times New Roman"/>
          <w:sz w:val="30"/>
          <w:szCs w:val="30"/>
        </w:rPr>
      </w:pPr>
      <w:r w:rsidRPr="00671E56">
        <w:rPr>
          <w:rFonts w:ascii="Times New Roman" w:hAnsi="Times New Roman" w:cs="Times New Roman"/>
          <w:sz w:val="30"/>
          <w:szCs w:val="30"/>
        </w:rPr>
        <w:t xml:space="preserve"> 13.11.2023 № </w:t>
      </w:r>
      <w:r>
        <w:rPr>
          <w:rFonts w:ascii="Times New Roman" w:hAnsi="Times New Roman" w:cs="Times New Roman"/>
          <w:sz w:val="30"/>
          <w:szCs w:val="30"/>
        </w:rPr>
        <w:t>108-55</w:t>
      </w:r>
    </w:p>
    <w:p w:rsidR="00671E56" w:rsidRDefault="00B44DFB" w:rsidP="00671E56">
      <w:pPr>
        <w:tabs>
          <w:tab w:val="left" w:pos="4536"/>
        </w:tabs>
        <w:spacing w:after="0" w:line="280" w:lineRule="exact"/>
        <w:rPr>
          <w:sz w:val="30"/>
          <w:szCs w:val="30"/>
        </w:rPr>
      </w:pPr>
      <w:r w:rsidRPr="00671E56">
        <w:rPr>
          <w:sz w:val="30"/>
          <w:szCs w:val="30"/>
        </w:rPr>
        <w:tab/>
        <w:t xml:space="preserve">Руководителям учреждений </w:t>
      </w:r>
    </w:p>
    <w:p w:rsidR="00671E56" w:rsidRDefault="00671E56" w:rsidP="00671E56">
      <w:pPr>
        <w:tabs>
          <w:tab w:val="left" w:pos="4536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B44DFB" w:rsidRPr="00671E56">
        <w:rPr>
          <w:sz w:val="30"/>
          <w:szCs w:val="30"/>
        </w:rPr>
        <w:t>образования,</w:t>
      </w:r>
      <w:r w:rsidR="00B44DFB" w:rsidRPr="00671E56">
        <w:rPr>
          <w:sz w:val="30"/>
          <w:szCs w:val="30"/>
        </w:rPr>
        <w:tab/>
        <w:t xml:space="preserve">лицам ответственным </w:t>
      </w:r>
      <w:proofErr w:type="gramStart"/>
      <w:r w:rsidR="00B44DFB" w:rsidRPr="00671E56">
        <w:rPr>
          <w:sz w:val="30"/>
          <w:szCs w:val="30"/>
        </w:rPr>
        <w:t>за</w:t>
      </w:r>
      <w:proofErr w:type="gramEnd"/>
      <w:r w:rsidR="00B44DFB" w:rsidRPr="00671E56">
        <w:rPr>
          <w:sz w:val="30"/>
          <w:szCs w:val="30"/>
        </w:rPr>
        <w:t xml:space="preserve"> </w:t>
      </w:r>
    </w:p>
    <w:p w:rsidR="00B44DFB" w:rsidRPr="00671E56" w:rsidRDefault="00671E56" w:rsidP="00671E56">
      <w:pPr>
        <w:tabs>
          <w:tab w:val="left" w:pos="4536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B44DFB" w:rsidRPr="00671E56">
        <w:rPr>
          <w:sz w:val="30"/>
          <w:szCs w:val="30"/>
        </w:rPr>
        <w:t>проведение</w:t>
      </w:r>
      <w:r w:rsidR="00B44DFB" w:rsidRPr="00671E56">
        <w:rPr>
          <w:sz w:val="30"/>
          <w:szCs w:val="30"/>
        </w:rPr>
        <w:tab/>
        <w:t>лабораторного контроля</w:t>
      </w:r>
    </w:p>
    <w:p w:rsidR="00671E56" w:rsidRDefault="00671E56" w:rsidP="00671E56">
      <w:pPr>
        <w:spacing w:after="0" w:line="280" w:lineRule="exact"/>
        <w:rPr>
          <w:sz w:val="30"/>
          <w:szCs w:val="30"/>
        </w:rPr>
      </w:pPr>
    </w:p>
    <w:p w:rsidR="00B44DFB" w:rsidRPr="00671E56" w:rsidRDefault="00B44DFB" w:rsidP="00671E56">
      <w:pPr>
        <w:rPr>
          <w:sz w:val="30"/>
          <w:szCs w:val="30"/>
        </w:rPr>
      </w:pPr>
      <w:r w:rsidRPr="00671E56">
        <w:rPr>
          <w:sz w:val="30"/>
          <w:szCs w:val="30"/>
        </w:rPr>
        <w:t>Об информировании</w:t>
      </w:r>
    </w:p>
    <w:p w:rsidR="00671E56" w:rsidRDefault="00671E56" w:rsidP="00B44DFB">
      <w:pPr>
        <w:ind w:firstLine="708"/>
        <w:rPr>
          <w:sz w:val="30"/>
          <w:szCs w:val="30"/>
        </w:rPr>
      </w:pPr>
    </w:p>
    <w:p w:rsidR="00B44DFB" w:rsidRPr="00671E56" w:rsidRDefault="00B44DFB" w:rsidP="00671E56">
      <w:pPr>
        <w:ind w:firstLine="708"/>
        <w:jc w:val="both"/>
        <w:rPr>
          <w:sz w:val="30"/>
          <w:szCs w:val="30"/>
        </w:rPr>
      </w:pPr>
      <w:r w:rsidRPr="00671E56">
        <w:rPr>
          <w:sz w:val="30"/>
          <w:szCs w:val="30"/>
        </w:rPr>
        <w:t xml:space="preserve">ГУ «Центр по обеспечению деятельности бюджетных организаций Каменецкого района», </w:t>
      </w:r>
      <w:r w:rsidR="0095698D" w:rsidRPr="00671E56">
        <w:rPr>
          <w:sz w:val="30"/>
          <w:szCs w:val="30"/>
        </w:rPr>
        <w:t xml:space="preserve"> по обращению </w:t>
      </w:r>
      <w:bookmarkStart w:id="0" w:name="_GoBack"/>
      <w:bookmarkEnd w:id="0"/>
      <w:r w:rsidRPr="00671E56">
        <w:rPr>
          <w:sz w:val="30"/>
          <w:szCs w:val="30"/>
        </w:rPr>
        <w:t xml:space="preserve"> лаборатории  ГУ «</w:t>
      </w:r>
      <w:proofErr w:type="spellStart"/>
      <w:r w:rsidRPr="00671E56">
        <w:rPr>
          <w:sz w:val="30"/>
          <w:szCs w:val="30"/>
        </w:rPr>
        <w:t>Каменецкий</w:t>
      </w:r>
      <w:proofErr w:type="spellEnd"/>
      <w:r w:rsidRPr="00671E56">
        <w:rPr>
          <w:sz w:val="30"/>
          <w:szCs w:val="30"/>
        </w:rPr>
        <w:t xml:space="preserve"> районный центр гигиены и эпидемиологии», сообщает, </w:t>
      </w:r>
      <w:r w:rsidRPr="00671E56">
        <w:rPr>
          <w:b/>
          <w:sz w:val="30"/>
          <w:szCs w:val="30"/>
        </w:rPr>
        <w:t xml:space="preserve">что третьи  блюда </w:t>
      </w:r>
      <w:r w:rsidR="00671E56" w:rsidRPr="00671E56">
        <w:rPr>
          <w:b/>
          <w:sz w:val="30"/>
          <w:szCs w:val="30"/>
        </w:rPr>
        <w:t>(</w:t>
      </w:r>
      <w:r w:rsidRPr="00671E56">
        <w:rPr>
          <w:b/>
          <w:sz w:val="30"/>
          <w:szCs w:val="30"/>
        </w:rPr>
        <w:t>напитки, сладкие блюда) временно в лабораторию не сдавать</w:t>
      </w:r>
      <w:r w:rsidRPr="00671E56">
        <w:rPr>
          <w:sz w:val="30"/>
          <w:szCs w:val="30"/>
        </w:rPr>
        <w:t>, по причине поверки рефрактометра.</w:t>
      </w:r>
    </w:p>
    <w:p w:rsidR="00671E56" w:rsidRDefault="00671E56" w:rsidP="00B44DFB">
      <w:pPr>
        <w:tabs>
          <w:tab w:val="left" w:pos="930"/>
          <w:tab w:val="left" w:pos="6075"/>
        </w:tabs>
        <w:rPr>
          <w:sz w:val="30"/>
          <w:szCs w:val="30"/>
        </w:rPr>
      </w:pPr>
    </w:p>
    <w:p w:rsidR="00B44DFB" w:rsidRPr="00671E56" w:rsidRDefault="00671E56" w:rsidP="00B44DFB">
      <w:pPr>
        <w:tabs>
          <w:tab w:val="left" w:pos="930"/>
          <w:tab w:val="left" w:pos="6075"/>
        </w:tabs>
        <w:rPr>
          <w:sz w:val="30"/>
          <w:szCs w:val="30"/>
        </w:rPr>
      </w:pPr>
      <w:r>
        <w:rPr>
          <w:sz w:val="30"/>
          <w:szCs w:val="30"/>
        </w:rPr>
        <w:t>Управляющий</w:t>
      </w:r>
      <w:r>
        <w:rPr>
          <w:sz w:val="30"/>
          <w:szCs w:val="30"/>
        </w:rPr>
        <w:tab/>
        <w:t xml:space="preserve">       О.В.</w:t>
      </w:r>
      <w:r w:rsidR="00B44DFB" w:rsidRPr="00671E56">
        <w:rPr>
          <w:sz w:val="30"/>
          <w:szCs w:val="30"/>
        </w:rPr>
        <w:t>Кирилюк</w:t>
      </w:r>
    </w:p>
    <w:p w:rsidR="00B44DFB" w:rsidRPr="00671E56" w:rsidRDefault="00B44DFB" w:rsidP="00B44DFB">
      <w:pPr>
        <w:rPr>
          <w:sz w:val="30"/>
          <w:szCs w:val="30"/>
        </w:rPr>
      </w:pPr>
    </w:p>
    <w:p w:rsidR="00B44DFB" w:rsidRPr="00671E56" w:rsidRDefault="00B44DFB" w:rsidP="00B44DFB">
      <w:pPr>
        <w:rPr>
          <w:sz w:val="30"/>
          <w:szCs w:val="30"/>
        </w:rPr>
      </w:pPr>
    </w:p>
    <w:p w:rsidR="00B44DFB" w:rsidRPr="00B44DFB" w:rsidRDefault="00B44DFB" w:rsidP="00B44DFB">
      <w:pPr>
        <w:rPr>
          <w:sz w:val="28"/>
          <w:szCs w:val="28"/>
        </w:rPr>
      </w:pPr>
    </w:p>
    <w:p w:rsidR="00B44DFB" w:rsidRPr="00B44DFB" w:rsidRDefault="00B44DFB" w:rsidP="00B44DFB">
      <w:pPr>
        <w:rPr>
          <w:sz w:val="28"/>
          <w:szCs w:val="28"/>
        </w:rPr>
      </w:pPr>
    </w:p>
    <w:p w:rsidR="00B44DFB" w:rsidRPr="00B44DFB" w:rsidRDefault="00B44DFB" w:rsidP="00B44DFB">
      <w:pPr>
        <w:rPr>
          <w:sz w:val="28"/>
          <w:szCs w:val="28"/>
        </w:rPr>
      </w:pPr>
    </w:p>
    <w:p w:rsidR="00B44DFB" w:rsidRPr="00B44DFB" w:rsidRDefault="00B44DFB" w:rsidP="00B44DFB">
      <w:pPr>
        <w:rPr>
          <w:sz w:val="28"/>
          <w:szCs w:val="28"/>
        </w:rPr>
      </w:pPr>
    </w:p>
    <w:p w:rsidR="00B44DFB" w:rsidRDefault="00B44DFB" w:rsidP="00B44DFB">
      <w:pPr>
        <w:rPr>
          <w:sz w:val="28"/>
          <w:szCs w:val="28"/>
        </w:rPr>
      </w:pPr>
    </w:p>
    <w:p w:rsidR="00B44DFB" w:rsidRPr="00B44DFB" w:rsidRDefault="00B44DFB" w:rsidP="00B44DFB">
      <w:pPr>
        <w:spacing w:after="0"/>
        <w:rPr>
          <w:sz w:val="20"/>
          <w:szCs w:val="20"/>
        </w:rPr>
      </w:pPr>
      <w:proofErr w:type="spellStart"/>
      <w:r w:rsidRPr="00B44DFB">
        <w:rPr>
          <w:sz w:val="20"/>
          <w:szCs w:val="20"/>
        </w:rPr>
        <w:t>Таруц</w:t>
      </w:r>
      <w:proofErr w:type="spellEnd"/>
      <w:r w:rsidRPr="00B44DFB">
        <w:rPr>
          <w:sz w:val="20"/>
          <w:szCs w:val="20"/>
        </w:rPr>
        <w:t xml:space="preserve"> 91 601</w:t>
      </w:r>
    </w:p>
    <w:p w:rsidR="00C00DF7" w:rsidRPr="00B44DFB" w:rsidRDefault="00671E56" w:rsidP="00B44D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тг</w:t>
      </w:r>
      <w:proofErr w:type="spellEnd"/>
      <w:r>
        <w:rPr>
          <w:sz w:val="20"/>
          <w:szCs w:val="20"/>
        </w:rPr>
        <w:t xml:space="preserve"> 13.11.2023</w:t>
      </w:r>
    </w:p>
    <w:sectPr w:rsidR="00C00DF7" w:rsidRPr="00B44DFB" w:rsidSect="00671E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FB"/>
    <w:rsid w:val="00021C3F"/>
    <w:rsid w:val="00572C18"/>
    <w:rsid w:val="00671E56"/>
    <w:rsid w:val="007F0456"/>
    <w:rsid w:val="0095698D"/>
    <w:rsid w:val="00B30561"/>
    <w:rsid w:val="00B44DFB"/>
    <w:rsid w:val="00C0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71E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1E56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71E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E56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671E56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5</cp:revision>
  <dcterms:created xsi:type="dcterms:W3CDTF">2023-11-13T09:00:00Z</dcterms:created>
  <dcterms:modified xsi:type="dcterms:W3CDTF">2023-11-13T10:40:00Z</dcterms:modified>
</cp:coreProperties>
</file>