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45" w:rsidRPr="002F3C45" w:rsidRDefault="00CE6347" w:rsidP="002F3C45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ПОЛОЖЕНИЯ</w:t>
      </w:r>
    </w:p>
    <w:p w:rsidR="002F3C45" w:rsidRPr="002F3C45" w:rsidRDefault="003974B5" w:rsidP="002F3C45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45">
        <w:rPr>
          <w:rFonts w:ascii="Times New Roman" w:hAnsi="Times New Roman" w:cs="Times New Roman"/>
          <w:sz w:val="28"/>
          <w:szCs w:val="28"/>
        </w:rPr>
        <w:t>о проведении</w:t>
      </w:r>
      <w:r w:rsidR="002F3C45" w:rsidRPr="002F3C45">
        <w:rPr>
          <w:rFonts w:ascii="Times New Roman" w:hAnsi="Times New Roman" w:cs="Times New Roman"/>
          <w:sz w:val="28"/>
          <w:szCs w:val="28"/>
        </w:rPr>
        <w:t xml:space="preserve"> </w:t>
      </w:r>
      <w:r w:rsidRPr="002F3C45">
        <w:rPr>
          <w:rFonts w:ascii="Times New Roman" w:hAnsi="Times New Roman" w:cs="Times New Roman"/>
          <w:sz w:val="28"/>
          <w:szCs w:val="28"/>
        </w:rPr>
        <w:t>областного конкурса исследовательских работ</w:t>
      </w:r>
    </w:p>
    <w:p w:rsidR="00C677EB" w:rsidRPr="002F3C45" w:rsidRDefault="003974B5" w:rsidP="002F3C45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4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3C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3C45">
        <w:rPr>
          <w:rFonts w:ascii="Times New Roman" w:hAnsi="Times New Roman" w:cs="Times New Roman"/>
          <w:sz w:val="28"/>
          <w:szCs w:val="28"/>
        </w:rPr>
        <w:t xml:space="preserve"> ступе</w:t>
      </w:r>
      <w:r w:rsidR="002F3C45" w:rsidRPr="002F3C45">
        <w:rPr>
          <w:rFonts w:ascii="Times New Roman" w:hAnsi="Times New Roman" w:cs="Times New Roman"/>
          <w:sz w:val="28"/>
          <w:szCs w:val="28"/>
        </w:rPr>
        <w:t xml:space="preserve">ни общего среднего образования </w:t>
      </w:r>
      <w:r w:rsidRPr="002F3C45">
        <w:rPr>
          <w:rFonts w:ascii="Times New Roman" w:hAnsi="Times New Roman" w:cs="Times New Roman"/>
          <w:sz w:val="28"/>
          <w:szCs w:val="28"/>
        </w:rPr>
        <w:t>«С наукой в будущее»</w:t>
      </w:r>
    </w:p>
    <w:p w:rsidR="003974B5" w:rsidRPr="002F3C45" w:rsidRDefault="0034682E" w:rsidP="002F3C45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проведения</w:t>
      </w:r>
      <w:r w:rsidR="00C677EB" w:rsidRPr="002F3C45">
        <w:rPr>
          <w:rFonts w:ascii="Times New Roman" w:hAnsi="Times New Roman" w:cs="Times New Roman"/>
          <w:sz w:val="28"/>
          <w:szCs w:val="28"/>
        </w:rPr>
        <w:t>)</w:t>
      </w:r>
    </w:p>
    <w:p w:rsidR="002F3C45" w:rsidRPr="002F3C45" w:rsidRDefault="002F3C45" w:rsidP="002F3C4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74B5" w:rsidRPr="002F3C45" w:rsidRDefault="002F3C45" w:rsidP="002F3C45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3974B5" w:rsidRPr="002F3C4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F3C45" w:rsidRPr="002F3C45" w:rsidRDefault="002F3C45" w:rsidP="00160544">
      <w:pPr>
        <w:pStyle w:val="ad"/>
        <w:tabs>
          <w:tab w:val="left" w:pos="1134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F3C45">
        <w:rPr>
          <w:rFonts w:ascii="Times New Roman" w:hAnsi="Times New Roman" w:cs="Times New Roman"/>
          <w:sz w:val="28"/>
          <w:szCs w:val="28"/>
        </w:rPr>
        <w:t>Настоящее Положение определяет по</w:t>
      </w:r>
      <w:r>
        <w:rPr>
          <w:rFonts w:ascii="Times New Roman" w:hAnsi="Times New Roman" w:cs="Times New Roman"/>
          <w:sz w:val="28"/>
          <w:szCs w:val="28"/>
        </w:rPr>
        <w:t xml:space="preserve">рядок организации и проведения </w:t>
      </w:r>
      <w:r w:rsidR="000A6772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45">
        <w:rPr>
          <w:rFonts w:ascii="Times New Roman" w:hAnsi="Times New Roman" w:cs="Times New Roman"/>
          <w:sz w:val="28"/>
          <w:szCs w:val="28"/>
        </w:rPr>
        <w:t>конкурса исследовательских работ младших школьников «С наукой в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4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2F3C45" w:rsidRPr="002F3C45" w:rsidRDefault="002F3C45" w:rsidP="002F3C4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45">
        <w:rPr>
          <w:rFonts w:ascii="Times New Roman" w:hAnsi="Times New Roman" w:cs="Times New Roman"/>
          <w:sz w:val="28"/>
          <w:szCs w:val="28"/>
        </w:rPr>
        <w:t>1.2.</w:t>
      </w:r>
      <w:r w:rsidRPr="002F3C45">
        <w:rPr>
          <w:rFonts w:ascii="Times New Roman" w:hAnsi="Times New Roman" w:cs="Times New Roman"/>
          <w:sz w:val="28"/>
          <w:szCs w:val="28"/>
        </w:rPr>
        <w:tab/>
        <w:t xml:space="preserve">Конкурс является образовательным проектом, ориентированным на интеллектуальное развитие детей младшего школьного возраста. </w:t>
      </w:r>
    </w:p>
    <w:p w:rsidR="002E1E2C" w:rsidRPr="002E1E2C" w:rsidRDefault="002E1E2C" w:rsidP="002E1E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2C">
        <w:rPr>
          <w:rFonts w:ascii="Times New Roman" w:hAnsi="Times New Roman" w:cs="Times New Roman"/>
          <w:sz w:val="28"/>
          <w:szCs w:val="28"/>
        </w:rPr>
        <w:t>1.3.</w:t>
      </w:r>
      <w:r w:rsidRPr="002E1E2C">
        <w:rPr>
          <w:rFonts w:ascii="Times New Roman" w:hAnsi="Times New Roman" w:cs="Times New Roman"/>
          <w:sz w:val="28"/>
          <w:szCs w:val="28"/>
        </w:rPr>
        <w:tab/>
        <w:t xml:space="preserve">Цель Конкурса – создание условий для выявления, поддержки и развития интеллектуально-творческого потенциала детей младшего школьного возраста. </w:t>
      </w:r>
    </w:p>
    <w:p w:rsidR="002F3C45" w:rsidRPr="002E1E2C" w:rsidRDefault="002F3C45" w:rsidP="002E1E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2C">
        <w:rPr>
          <w:rFonts w:ascii="Times New Roman" w:hAnsi="Times New Roman" w:cs="Times New Roman"/>
          <w:sz w:val="28"/>
          <w:szCs w:val="28"/>
        </w:rPr>
        <w:t>1.4.</w:t>
      </w:r>
      <w:r w:rsidRPr="002E1E2C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2E1E2C" w:rsidRDefault="002E1E2C" w:rsidP="002E1E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Pr="002E1E2C">
        <w:rPr>
          <w:rFonts w:ascii="Times New Roman" w:hAnsi="Times New Roman" w:cs="Times New Roman"/>
          <w:sz w:val="28"/>
          <w:szCs w:val="28"/>
        </w:rPr>
        <w:t xml:space="preserve"> учащихся младшего школьного возраста, проявляющих исследовательскую активность и реализующих ее в со</w:t>
      </w:r>
      <w:r>
        <w:rPr>
          <w:rFonts w:ascii="Times New Roman" w:hAnsi="Times New Roman" w:cs="Times New Roman"/>
          <w:sz w:val="28"/>
          <w:szCs w:val="28"/>
        </w:rPr>
        <w:t>бственных творческих продуктах;</w:t>
      </w:r>
    </w:p>
    <w:p w:rsidR="002F3C45" w:rsidRPr="002E1E2C" w:rsidRDefault="002F3C45" w:rsidP="002E1E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2C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 и исследовательской активности детей младшего школьного возраста;</w:t>
      </w:r>
    </w:p>
    <w:p w:rsidR="002F3C45" w:rsidRPr="002E1E2C" w:rsidRDefault="002F3C45" w:rsidP="002E1E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2C">
        <w:rPr>
          <w:rFonts w:ascii="Times New Roman" w:hAnsi="Times New Roman" w:cs="Times New Roman"/>
          <w:sz w:val="28"/>
          <w:szCs w:val="28"/>
        </w:rPr>
        <w:t>стимулирова</w:t>
      </w:r>
      <w:r w:rsidR="000A6772">
        <w:rPr>
          <w:rFonts w:ascii="Times New Roman" w:hAnsi="Times New Roman" w:cs="Times New Roman"/>
          <w:sz w:val="28"/>
          <w:szCs w:val="28"/>
        </w:rPr>
        <w:t>ть у младших школьников интерес</w:t>
      </w:r>
      <w:r w:rsidRPr="002E1E2C">
        <w:rPr>
          <w:rFonts w:ascii="Times New Roman" w:hAnsi="Times New Roman" w:cs="Times New Roman"/>
          <w:sz w:val="28"/>
          <w:szCs w:val="28"/>
        </w:rPr>
        <w:t xml:space="preserve"> к научным знаниям;</w:t>
      </w:r>
    </w:p>
    <w:p w:rsidR="002F3C45" w:rsidRPr="00F5034B" w:rsidRDefault="002E1E2C" w:rsidP="000A677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034B">
        <w:rPr>
          <w:rFonts w:ascii="Times New Roman" w:hAnsi="Times New Roman" w:cs="Times New Roman"/>
          <w:sz w:val="28"/>
        </w:rPr>
        <w:t xml:space="preserve">создать условия для профессионального совершенствования </w:t>
      </w:r>
      <w:r w:rsidR="002F3C45" w:rsidRPr="00F5034B">
        <w:rPr>
          <w:rFonts w:ascii="Times New Roman" w:hAnsi="Times New Roman" w:cs="Times New Roman"/>
          <w:sz w:val="28"/>
        </w:rPr>
        <w:t xml:space="preserve">педагогов </w:t>
      </w:r>
      <w:r w:rsidR="00F5034B" w:rsidRPr="00F5034B">
        <w:rPr>
          <w:rFonts w:ascii="Times New Roman" w:hAnsi="Times New Roman" w:cs="Times New Roman"/>
          <w:sz w:val="28"/>
        </w:rPr>
        <w:t>по вопросам</w:t>
      </w:r>
      <w:r w:rsidR="002F3C45" w:rsidRPr="00F5034B">
        <w:rPr>
          <w:rFonts w:ascii="Times New Roman" w:hAnsi="Times New Roman" w:cs="Times New Roman"/>
          <w:sz w:val="28"/>
        </w:rPr>
        <w:t xml:space="preserve"> научно-методического сопровождения учебно-исследовательской деятельности младших </w:t>
      </w:r>
      <w:r w:rsidR="00F5034B" w:rsidRPr="00F5034B">
        <w:rPr>
          <w:rFonts w:ascii="Times New Roman" w:hAnsi="Times New Roman" w:cs="Times New Roman"/>
          <w:sz w:val="28"/>
        </w:rPr>
        <w:t>школьников.</w:t>
      </w:r>
    </w:p>
    <w:p w:rsidR="007A73E8" w:rsidRPr="00F5034B" w:rsidRDefault="000B32D5" w:rsidP="00F5034B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5034B">
        <w:rPr>
          <w:rFonts w:ascii="Times New Roman" w:hAnsi="Times New Roman" w:cs="Times New Roman"/>
          <w:sz w:val="28"/>
          <w:lang w:val="be-BY"/>
        </w:rPr>
        <w:t xml:space="preserve">   </w:t>
      </w:r>
    </w:p>
    <w:p w:rsidR="003974B5" w:rsidRPr="00F5034B" w:rsidRDefault="00F5034B" w:rsidP="00F5034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5034B">
        <w:rPr>
          <w:rFonts w:ascii="Times New Roman" w:hAnsi="Times New Roman" w:cs="Times New Roman"/>
          <w:b/>
          <w:sz w:val="28"/>
          <w:lang w:val="be-BY"/>
        </w:rPr>
        <w:t xml:space="preserve">2. </w:t>
      </w:r>
      <w:r w:rsidR="001E231D" w:rsidRPr="00F5034B">
        <w:rPr>
          <w:rFonts w:ascii="Times New Roman" w:hAnsi="Times New Roman" w:cs="Times New Roman"/>
          <w:b/>
          <w:sz w:val="28"/>
        </w:rPr>
        <w:t>Участники К</w:t>
      </w:r>
      <w:r w:rsidR="003974B5" w:rsidRPr="00F5034B">
        <w:rPr>
          <w:rFonts w:ascii="Times New Roman" w:hAnsi="Times New Roman" w:cs="Times New Roman"/>
          <w:b/>
          <w:sz w:val="28"/>
        </w:rPr>
        <w:t>онкурса</w:t>
      </w:r>
    </w:p>
    <w:p w:rsidR="00F5034B" w:rsidRDefault="00160544" w:rsidP="00160544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F5034B" w:rsidRPr="00F5034B">
        <w:rPr>
          <w:rFonts w:ascii="Times New Roman" w:eastAsia="Times New Roman" w:hAnsi="Times New Roman" w:cs="Times New Roman"/>
          <w:sz w:val="28"/>
        </w:rPr>
        <w:t xml:space="preserve">К участию в областном Конкурсе допускаются индивидуальные и коллективные исследовательские работы </w:t>
      </w:r>
      <w:r w:rsidR="00F5034B">
        <w:rPr>
          <w:rFonts w:ascii="Times New Roman" w:hAnsi="Times New Roman" w:cs="Times New Roman"/>
          <w:sz w:val="28"/>
          <w:szCs w:val="28"/>
        </w:rPr>
        <w:t>учащих</w:t>
      </w:r>
      <w:r w:rsidR="00F5034B" w:rsidRPr="003974B5">
        <w:rPr>
          <w:rFonts w:ascii="Times New Roman" w:hAnsi="Times New Roman" w:cs="Times New Roman"/>
          <w:sz w:val="28"/>
          <w:szCs w:val="28"/>
        </w:rPr>
        <w:t xml:space="preserve">ся </w:t>
      </w:r>
      <w:r w:rsidR="00F5034B" w:rsidRPr="007963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5034B" w:rsidRPr="00E42FEB">
        <w:rPr>
          <w:rFonts w:ascii="Times New Roman" w:hAnsi="Times New Roman" w:cs="Times New Roman"/>
          <w:sz w:val="28"/>
          <w:szCs w:val="28"/>
        </w:rPr>
        <w:t>–</w:t>
      </w:r>
      <w:r w:rsidR="00F5034B" w:rsidRPr="00D55AAA">
        <w:rPr>
          <w:rFonts w:ascii="Times New Roman" w:hAnsi="Times New Roman" w:cs="Times New Roman"/>
          <w:b/>
          <w:sz w:val="28"/>
          <w:szCs w:val="28"/>
          <w:lang w:val="be-BY"/>
        </w:rPr>
        <w:t>IV</w:t>
      </w:r>
      <w:r w:rsidR="00F5034B" w:rsidRPr="00D55AA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F5034B" w:rsidRPr="003974B5">
        <w:rPr>
          <w:rFonts w:ascii="Times New Roman" w:hAnsi="Times New Roman" w:cs="Times New Roman"/>
          <w:sz w:val="28"/>
          <w:szCs w:val="28"/>
        </w:rPr>
        <w:t xml:space="preserve"> </w:t>
      </w:r>
      <w:r w:rsidR="00586043" w:rsidRPr="003974B5">
        <w:rPr>
          <w:rFonts w:ascii="Times New Roman" w:hAnsi="Times New Roman" w:cs="Times New Roman"/>
          <w:sz w:val="28"/>
          <w:szCs w:val="28"/>
        </w:rPr>
        <w:t>учреждений общего среднего образования</w:t>
      </w:r>
      <w:r w:rsidR="00F5034B" w:rsidRPr="00F5034B">
        <w:rPr>
          <w:rFonts w:ascii="Times New Roman" w:eastAsia="Times New Roman" w:hAnsi="Times New Roman" w:cs="Times New Roman"/>
          <w:sz w:val="28"/>
        </w:rPr>
        <w:t xml:space="preserve">, </w:t>
      </w:r>
      <w:r w:rsidR="00586043">
        <w:rPr>
          <w:rFonts w:ascii="Times New Roman" w:eastAsia="Times New Roman" w:hAnsi="Times New Roman" w:cs="Times New Roman"/>
          <w:sz w:val="28"/>
        </w:rPr>
        <w:t>которые стали победителями</w:t>
      </w:r>
      <w:r w:rsidR="00F5034B" w:rsidRPr="00F5034B">
        <w:rPr>
          <w:rFonts w:ascii="Times New Roman" w:eastAsia="Times New Roman" w:hAnsi="Times New Roman" w:cs="Times New Roman"/>
          <w:sz w:val="28"/>
        </w:rPr>
        <w:t xml:space="preserve"> </w:t>
      </w:r>
      <w:r w:rsidR="00586043">
        <w:rPr>
          <w:rFonts w:ascii="Times New Roman" w:hAnsi="Times New Roman" w:cs="Times New Roman"/>
          <w:sz w:val="28"/>
          <w:szCs w:val="28"/>
        </w:rPr>
        <w:t xml:space="preserve">районных (городских) конкурсов исследовательских работ. </w:t>
      </w:r>
    </w:p>
    <w:p w:rsidR="0079179C" w:rsidRDefault="00160544" w:rsidP="001605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E2369">
        <w:rPr>
          <w:rFonts w:ascii="Times New Roman" w:hAnsi="Times New Roman" w:cs="Times New Roman"/>
          <w:sz w:val="28"/>
          <w:szCs w:val="28"/>
        </w:rPr>
        <w:t>К участию в областном Конкурсе д</w:t>
      </w:r>
      <w:r w:rsidR="00A666A9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8A661A">
        <w:rPr>
          <w:rFonts w:ascii="Times New Roman" w:hAnsi="Times New Roman" w:cs="Times New Roman"/>
          <w:b/>
          <w:sz w:val="28"/>
          <w:szCs w:val="28"/>
        </w:rPr>
        <w:t>не более одной</w:t>
      </w:r>
      <w:r w:rsidR="003974B5" w:rsidRPr="00D55AA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5A3515">
        <w:rPr>
          <w:rFonts w:ascii="Times New Roman" w:hAnsi="Times New Roman" w:cs="Times New Roman"/>
          <w:b/>
          <w:sz w:val="28"/>
          <w:szCs w:val="28"/>
        </w:rPr>
        <w:t>ы</w:t>
      </w:r>
      <w:r w:rsidR="003974B5" w:rsidRPr="00D5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B5" w:rsidRPr="003974B5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E2369">
        <w:rPr>
          <w:rFonts w:ascii="Times New Roman" w:hAnsi="Times New Roman" w:cs="Times New Roman"/>
          <w:sz w:val="28"/>
          <w:szCs w:val="28"/>
        </w:rPr>
        <w:t>п</w:t>
      </w:r>
      <w:r w:rsidR="00FE29D7">
        <w:rPr>
          <w:rFonts w:ascii="Times New Roman" w:hAnsi="Times New Roman" w:cs="Times New Roman"/>
          <w:sz w:val="28"/>
          <w:szCs w:val="28"/>
        </w:rPr>
        <w:t xml:space="preserve">обедителей районных (городских) </w:t>
      </w:r>
      <w:proofErr w:type="gramStart"/>
      <w:r w:rsidR="00FE29D7">
        <w:rPr>
          <w:rFonts w:ascii="Times New Roman" w:hAnsi="Times New Roman" w:cs="Times New Roman"/>
          <w:sz w:val="28"/>
          <w:szCs w:val="28"/>
          <w:lang w:val="be-BY"/>
        </w:rPr>
        <w:t xml:space="preserve">конкурсов </w:t>
      </w:r>
      <w:r w:rsidR="008966C1">
        <w:rPr>
          <w:rFonts w:ascii="Times New Roman" w:hAnsi="Times New Roman" w:cs="Times New Roman"/>
          <w:sz w:val="28"/>
          <w:szCs w:val="28"/>
          <w:lang w:val="be-BY"/>
        </w:rPr>
        <w:t>исследовательских</w:t>
      </w:r>
      <w:r w:rsidR="00C64D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3AF">
        <w:rPr>
          <w:rFonts w:ascii="Times New Roman" w:hAnsi="Times New Roman" w:cs="Times New Roman"/>
          <w:sz w:val="28"/>
          <w:szCs w:val="28"/>
          <w:lang w:val="be-BY"/>
        </w:rPr>
        <w:t>работ</w:t>
      </w:r>
      <w:proofErr w:type="gramEnd"/>
      <w:r w:rsidR="00AE23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4EDF">
        <w:rPr>
          <w:rFonts w:ascii="Times New Roman" w:hAnsi="Times New Roman" w:cs="Times New Roman"/>
          <w:sz w:val="28"/>
          <w:szCs w:val="28"/>
          <w:lang w:val="be-BY"/>
        </w:rPr>
        <w:t>учащихся</w:t>
      </w:r>
      <w:r w:rsidR="00514EDF" w:rsidRPr="00E42FEB">
        <w:rPr>
          <w:rFonts w:ascii="Times New Roman" w:hAnsi="Times New Roman" w:cs="Times New Roman"/>
          <w:sz w:val="28"/>
          <w:szCs w:val="28"/>
        </w:rPr>
        <w:t xml:space="preserve"> </w:t>
      </w:r>
      <w:r w:rsidR="00514EDF" w:rsidRPr="00397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EDF" w:rsidRPr="003974B5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</w:t>
      </w:r>
      <w:r w:rsidR="00AE2369">
        <w:rPr>
          <w:rFonts w:ascii="Times New Roman" w:hAnsi="Times New Roman" w:cs="Times New Roman"/>
          <w:sz w:val="28"/>
          <w:szCs w:val="28"/>
        </w:rPr>
        <w:t>.</w:t>
      </w:r>
      <w:r w:rsidR="003974B5" w:rsidRPr="0039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3E" w:rsidRDefault="00FB7C3E" w:rsidP="00FB7C3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К</w:t>
      </w:r>
      <w:r w:rsidRPr="003974B5">
        <w:rPr>
          <w:rFonts w:ascii="Times New Roman" w:hAnsi="Times New Roman" w:cs="Times New Roman"/>
          <w:sz w:val="28"/>
          <w:szCs w:val="28"/>
        </w:rPr>
        <w:t xml:space="preserve">онкурс допускаются работы, прошедшие экспертизу в </w:t>
      </w:r>
      <w:r>
        <w:rPr>
          <w:rFonts w:ascii="Times New Roman" w:hAnsi="Times New Roman" w:cs="Times New Roman"/>
          <w:sz w:val="28"/>
          <w:szCs w:val="28"/>
        </w:rPr>
        <w:t>управлениях (</w:t>
      </w:r>
      <w:r w:rsidRPr="003974B5">
        <w:rPr>
          <w:rFonts w:ascii="Times New Roman" w:hAnsi="Times New Roman" w:cs="Times New Roman"/>
          <w:sz w:val="28"/>
          <w:szCs w:val="28"/>
        </w:rPr>
        <w:t>отделах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ю горрайисполкомов </w:t>
      </w:r>
      <w:r w:rsidRPr="003974B5">
        <w:rPr>
          <w:rFonts w:ascii="Times New Roman" w:hAnsi="Times New Roman" w:cs="Times New Roman"/>
          <w:sz w:val="28"/>
          <w:szCs w:val="28"/>
        </w:rPr>
        <w:t xml:space="preserve">и получившие письменную рецензию и (или) рекомендации на участие в областном конкурсе. </w:t>
      </w:r>
    </w:p>
    <w:p w:rsidR="00FB7C3E" w:rsidRDefault="00FB7C3E" w:rsidP="001605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69" w:rsidRPr="008966C1" w:rsidRDefault="00AE2369" w:rsidP="003974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369" w:rsidRPr="008966C1" w:rsidRDefault="00AE2369" w:rsidP="003974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369" w:rsidRPr="00AE2369" w:rsidRDefault="00AE2369" w:rsidP="00AE2369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AE2369">
        <w:rPr>
          <w:rFonts w:ascii="Times New Roman" w:hAnsi="Times New Roman" w:cs="Times New Roman"/>
          <w:b/>
          <w:sz w:val="28"/>
        </w:rPr>
        <w:lastRenderedPageBreak/>
        <w:t>3. Организационный комитет Конкурса</w:t>
      </w:r>
    </w:p>
    <w:p w:rsidR="00160544" w:rsidRDefault="00160544" w:rsidP="00160544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3.1.  </w:t>
      </w:r>
      <w:r>
        <w:rPr>
          <w:rFonts w:ascii="Times New Roman" w:hAnsi="Times New Roman" w:cs="Times New Roman"/>
          <w:sz w:val="28"/>
        </w:rPr>
        <w:t>Функции оргкомитета Конкурса:</w:t>
      </w:r>
    </w:p>
    <w:p w:rsidR="00AE2369" w:rsidRPr="00AE2369" w:rsidRDefault="00AE2369" w:rsidP="00160544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2369">
        <w:rPr>
          <w:rFonts w:ascii="Times New Roman" w:hAnsi="Times New Roman" w:cs="Times New Roman"/>
          <w:sz w:val="28"/>
        </w:rPr>
        <w:t>осуществляет общее руководство подготовкой и проведением Конкурса</w:t>
      </w:r>
      <w:r w:rsidR="00160544">
        <w:rPr>
          <w:rFonts w:ascii="Times New Roman" w:hAnsi="Times New Roman" w:cs="Times New Roman"/>
          <w:sz w:val="28"/>
        </w:rPr>
        <w:t>;</w:t>
      </w:r>
    </w:p>
    <w:p w:rsidR="00AE2369" w:rsidRDefault="00AE2369" w:rsidP="00160544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2369">
        <w:rPr>
          <w:rFonts w:ascii="Times New Roman" w:hAnsi="Times New Roman" w:cs="Times New Roman"/>
          <w:sz w:val="28"/>
        </w:rPr>
        <w:t xml:space="preserve">разрабатывает </w:t>
      </w:r>
      <w:r w:rsidR="00160544">
        <w:rPr>
          <w:rFonts w:ascii="Times New Roman" w:hAnsi="Times New Roman" w:cs="Times New Roman"/>
          <w:sz w:val="28"/>
        </w:rPr>
        <w:t>программу проведения</w:t>
      </w:r>
      <w:r w:rsidRPr="00AE2369">
        <w:rPr>
          <w:rFonts w:ascii="Times New Roman" w:hAnsi="Times New Roman" w:cs="Times New Roman"/>
          <w:sz w:val="28"/>
        </w:rPr>
        <w:t xml:space="preserve"> Конкурса;</w:t>
      </w:r>
    </w:p>
    <w:p w:rsidR="00160544" w:rsidRDefault="00160544" w:rsidP="001605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сроки проведения К</w:t>
      </w:r>
      <w:r w:rsidRPr="003974B5">
        <w:rPr>
          <w:rFonts w:ascii="Times New Roman" w:hAnsi="Times New Roman" w:cs="Times New Roman"/>
          <w:sz w:val="28"/>
          <w:szCs w:val="28"/>
        </w:rPr>
        <w:t>онкурса;</w:t>
      </w:r>
    </w:p>
    <w:p w:rsidR="00160544" w:rsidRDefault="00AE2369" w:rsidP="0016054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2369">
        <w:rPr>
          <w:rFonts w:ascii="Times New Roman" w:hAnsi="Times New Roman" w:cs="Times New Roman"/>
          <w:sz w:val="28"/>
        </w:rPr>
        <w:t xml:space="preserve">принимает заявки </w:t>
      </w:r>
      <w:r w:rsidR="007A0A8B">
        <w:rPr>
          <w:rFonts w:ascii="Times New Roman" w:hAnsi="Times New Roman" w:cs="Times New Roman"/>
          <w:sz w:val="28"/>
        </w:rPr>
        <w:t>на участие в Конкурсе</w:t>
      </w:r>
      <w:r w:rsidRPr="00AE2369">
        <w:rPr>
          <w:rFonts w:ascii="Times New Roman" w:hAnsi="Times New Roman" w:cs="Times New Roman"/>
          <w:sz w:val="28"/>
        </w:rPr>
        <w:t>;</w:t>
      </w:r>
      <w:r w:rsidR="00160544">
        <w:rPr>
          <w:rFonts w:ascii="Times New Roman" w:hAnsi="Times New Roman" w:cs="Times New Roman"/>
          <w:sz w:val="28"/>
        </w:rPr>
        <w:t xml:space="preserve"> </w:t>
      </w:r>
    </w:p>
    <w:p w:rsidR="00160544" w:rsidRDefault="00AE2369" w:rsidP="0016054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2369">
        <w:rPr>
          <w:rFonts w:ascii="Times New Roman" w:hAnsi="Times New Roman" w:cs="Times New Roman"/>
          <w:sz w:val="28"/>
        </w:rPr>
        <w:t>формирует и утверждает состав</w:t>
      </w:r>
      <w:r w:rsidR="00160544">
        <w:rPr>
          <w:rFonts w:ascii="Times New Roman" w:hAnsi="Times New Roman" w:cs="Times New Roman"/>
          <w:sz w:val="28"/>
        </w:rPr>
        <w:t xml:space="preserve"> жюри Конкурса</w:t>
      </w:r>
      <w:r w:rsidRPr="00AE2369">
        <w:rPr>
          <w:rFonts w:ascii="Times New Roman" w:hAnsi="Times New Roman" w:cs="Times New Roman"/>
          <w:sz w:val="28"/>
        </w:rPr>
        <w:t>;</w:t>
      </w:r>
    </w:p>
    <w:p w:rsidR="000A6772" w:rsidRDefault="000A6772" w:rsidP="0016054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974B5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о с жюри подводит итоги работы К</w:t>
      </w:r>
      <w:r w:rsidRPr="003974B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544" w:rsidRDefault="00160544" w:rsidP="0016054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974B5">
        <w:rPr>
          <w:rFonts w:ascii="Times New Roman" w:hAnsi="Times New Roman" w:cs="Times New Roman"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A6772">
        <w:rPr>
          <w:rFonts w:ascii="Times New Roman" w:hAnsi="Times New Roman" w:cs="Times New Roman"/>
          <w:sz w:val="28"/>
          <w:szCs w:val="28"/>
        </w:rPr>
        <w:t>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Pr="003974B5">
        <w:rPr>
          <w:rFonts w:ascii="Times New Roman" w:hAnsi="Times New Roman" w:cs="Times New Roman"/>
          <w:sz w:val="28"/>
          <w:szCs w:val="28"/>
        </w:rPr>
        <w:t>онкурса;</w:t>
      </w:r>
    </w:p>
    <w:p w:rsidR="00160544" w:rsidRDefault="00160544" w:rsidP="001605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B5">
        <w:rPr>
          <w:rFonts w:ascii="Times New Roman" w:hAnsi="Times New Roman" w:cs="Times New Roman"/>
          <w:sz w:val="28"/>
          <w:szCs w:val="28"/>
        </w:rPr>
        <w:t>решает спорные вопро</w:t>
      </w:r>
      <w:r>
        <w:rPr>
          <w:rFonts w:ascii="Times New Roman" w:hAnsi="Times New Roman" w:cs="Times New Roman"/>
          <w:sz w:val="28"/>
          <w:szCs w:val="28"/>
        </w:rPr>
        <w:t>сы по организации и проведению К</w:t>
      </w:r>
      <w:r w:rsidRPr="003974B5">
        <w:rPr>
          <w:rFonts w:ascii="Times New Roman" w:hAnsi="Times New Roman" w:cs="Times New Roman"/>
          <w:sz w:val="28"/>
          <w:szCs w:val="28"/>
        </w:rPr>
        <w:t>онкурса.</w:t>
      </w:r>
    </w:p>
    <w:p w:rsidR="00160544" w:rsidRPr="006A3F4A" w:rsidRDefault="00160544" w:rsidP="006A3F4A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4A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:rsidR="006A3F4A" w:rsidRDefault="006A3F4A" w:rsidP="006A3F4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F4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Состав ж</w:t>
      </w:r>
      <w:r w:rsidRPr="006A3F4A">
        <w:rPr>
          <w:rFonts w:ascii="Times New Roman" w:hAnsi="Times New Roman" w:cs="Times New Roman"/>
          <w:sz w:val="28"/>
          <w:szCs w:val="28"/>
        </w:rPr>
        <w:t xml:space="preserve">юри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A3F4A">
        <w:rPr>
          <w:rFonts w:ascii="Times New Roman" w:hAnsi="Times New Roman" w:cs="Times New Roman"/>
          <w:sz w:val="28"/>
          <w:szCs w:val="28"/>
        </w:rPr>
        <w:t>5 человек специалистов начального образования во главе с председателем.</w:t>
      </w:r>
    </w:p>
    <w:p w:rsidR="006A3F4A" w:rsidRDefault="006A3F4A" w:rsidP="006A3F4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4.2.  </w:t>
      </w:r>
      <w:r>
        <w:rPr>
          <w:rFonts w:ascii="Times New Roman" w:hAnsi="Times New Roman" w:cs="Times New Roman"/>
          <w:sz w:val="28"/>
        </w:rPr>
        <w:t>Функции жюри Конкурса:</w:t>
      </w:r>
    </w:p>
    <w:p w:rsidR="006A3F4A" w:rsidRDefault="006A3F4A" w:rsidP="006A3F4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исследовательские работы учащихся </w:t>
      </w:r>
      <w:r w:rsidR="00A307EC">
        <w:rPr>
          <w:rFonts w:ascii="Times New Roman" w:hAnsi="Times New Roman" w:cs="Times New Roman"/>
          <w:sz w:val="28"/>
          <w:szCs w:val="28"/>
        </w:rPr>
        <w:t xml:space="preserve">и их защиту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</w:t>
      </w:r>
      <w:r w:rsidR="002C57E9" w:rsidRPr="002C57E9">
        <w:rPr>
          <w:rFonts w:ascii="Times New Roman" w:hAnsi="Times New Roman" w:cs="Times New Roman"/>
          <w:sz w:val="30"/>
          <w:szCs w:val="30"/>
        </w:rPr>
        <w:t>оценки</w:t>
      </w:r>
      <w:r w:rsidR="00A307EC" w:rsidRPr="007F052B">
        <w:rPr>
          <w:rFonts w:ascii="Times New Roman" w:hAnsi="Times New Roman" w:cs="Times New Roman"/>
          <w:sz w:val="30"/>
          <w:szCs w:val="30"/>
        </w:rPr>
        <w:t xml:space="preserve"> </w:t>
      </w:r>
      <w:r w:rsidR="00A307EC">
        <w:rPr>
          <w:rFonts w:ascii="Times New Roman" w:hAnsi="Times New Roman" w:cs="Times New Roman"/>
          <w:sz w:val="30"/>
          <w:szCs w:val="30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E29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A3F4A" w:rsidRPr="006A3F4A" w:rsidRDefault="006A3F4A" w:rsidP="006A3F4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3F4A">
        <w:rPr>
          <w:rFonts w:ascii="Times New Roman" w:hAnsi="Times New Roman" w:cs="Times New Roman"/>
          <w:sz w:val="28"/>
        </w:rPr>
        <w:t xml:space="preserve">определяет победителей Конкурса и вносит в </w:t>
      </w:r>
      <w:r w:rsidR="00A307EC">
        <w:rPr>
          <w:rFonts w:ascii="Times New Roman" w:hAnsi="Times New Roman" w:cs="Times New Roman"/>
          <w:sz w:val="28"/>
        </w:rPr>
        <w:t>о</w:t>
      </w:r>
      <w:r w:rsidRPr="006A3F4A">
        <w:rPr>
          <w:rFonts w:ascii="Times New Roman" w:hAnsi="Times New Roman" w:cs="Times New Roman"/>
          <w:sz w:val="28"/>
        </w:rPr>
        <w:t xml:space="preserve">ргкомитет предложения по их награждению;  </w:t>
      </w:r>
    </w:p>
    <w:p w:rsidR="006A3F4A" w:rsidRPr="006A3F4A" w:rsidRDefault="006A3F4A" w:rsidP="006A3F4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3F4A">
        <w:rPr>
          <w:rFonts w:ascii="Times New Roman" w:hAnsi="Times New Roman" w:cs="Times New Roman"/>
          <w:sz w:val="28"/>
        </w:rPr>
        <w:t>оформляет протоколы решений.</w:t>
      </w:r>
    </w:p>
    <w:p w:rsidR="006A3F4A" w:rsidRPr="00682092" w:rsidRDefault="006A3F4A" w:rsidP="00A307EC">
      <w:pPr>
        <w:pStyle w:val="ad"/>
        <w:spacing w:line="276" w:lineRule="auto"/>
        <w:jc w:val="both"/>
        <w:rPr>
          <w:rFonts w:ascii="Times New Roman" w:hAnsi="Times New Roman" w:cs="Times New Roman"/>
          <w:sz w:val="14"/>
        </w:rPr>
      </w:pPr>
    </w:p>
    <w:p w:rsidR="003974B5" w:rsidRPr="00A307EC" w:rsidRDefault="006A3F4A" w:rsidP="00A307EC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307EC">
        <w:rPr>
          <w:rFonts w:ascii="Times New Roman" w:hAnsi="Times New Roman" w:cs="Times New Roman"/>
          <w:b/>
          <w:sz w:val="28"/>
        </w:rPr>
        <w:t xml:space="preserve">5. </w:t>
      </w:r>
      <w:r w:rsidR="003974B5" w:rsidRPr="00A307EC">
        <w:rPr>
          <w:rFonts w:ascii="Times New Roman" w:hAnsi="Times New Roman" w:cs="Times New Roman"/>
          <w:b/>
          <w:sz w:val="28"/>
        </w:rPr>
        <w:t xml:space="preserve">Порядок </w:t>
      </w:r>
      <w:r w:rsidR="00FD1502">
        <w:rPr>
          <w:rFonts w:ascii="Times New Roman" w:hAnsi="Times New Roman" w:cs="Times New Roman"/>
          <w:b/>
          <w:sz w:val="28"/>
        </w:rPr>
        <w:t xml:space="preserve">и условия </w:t>
      </w:r>
      <w:r w:rsidR="003974B5" w:rsidRPr="00A307EC">
        <w:rPr>
          <w:rFonts w:ascii="Times New Roman" w:hAnsi="Times New Roman" w:cs="Times New Roman"/>
          <w:b/>
          <w:sz w:val="28"/>
        </w:rPr>
        <w:t>проведения</w:t>
      </w:r>
      <w:r w:rsidRPr="00A307EC">
        <w:rPr>
          <w:rFonts w:ascii="Times New Roman" w:hAnsi="Times New Roman" w:cs="Times New Roman"/>
          <w:b/>
          <w:sz w:val="28"/>
        </w:rPr>
        <w:t xml:space="preserve"> Конкурса</w:t>
      </w:r>
    </w:p>
    <w:p w:rsidR="00A307EC" w:rsidRDefault="00A307EC" w:rsidP="00A307EC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DC345D">
        <w:rPr>
          <w:rFonts w:ascii="Times New Roman" w:hAnsi="Times New Roman" w:cs="Times New Roman"/>
          <w:sz w:val="28"/>
        </w:rPr>
        <w:t>О</w:t>
      </w:r>
      <w:r w:rsidR="00DC34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бластной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</w:t>
      </w:r>
      <w:r w:rsidR="004058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</w:t>
      </w:r>
      <w:r w:rsidRPr="00A307E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A307EC">
        <w:rPr>
          <w:rFonts w:ascii="Times New Roman" w:hAnsi="Times New Roman" w:cs="Times New Roman"/>
          <w:sz w:val="28"/>
        </w:rPr>
        <w:t xml:space="preserve">учащихся </w:t>
      </w:r>
      <w:r w:rsidRPr="00A307EC">
        <w:rPr>
          <w:rFonts w:ascii="Times New Roman" w:hAnsi="Times New Roman" w:cs="Times New Roman"/>
          <w:sz w:val="28"/>
          <w:lang w:val="en-US"/>
        </w:rPr>
        <w:t>I</w:t>
      </w:r>
      <w:r w:rsidRPr="00A307EC">
        <w:rPr>
          <w:rFonts w:ascii="Times New Roman" w:hAnsi="Times New Roman" w:cs="Times New Roman"/>
          <w:sz w:val="28"/>
        </w:rPr>
        <w:t xml:space="preserve"> ступени общего среднего образования «С наукой в будущее»</w:t>
      </w:r>
      <w:r>
        <w:rPr>
          <w:rFonts w:ascii="Times New Roman" w:hAnsi="Times New Roman" w:cs="Times New Roman"/>
          <w:sz w:val="28"/>
        </w:rPr>
        <w:t xml:space="preserve"> </w:t>
      </w:r>
      <w:r w:rsidR="00670709" w:rsidRPr="00670709">
        <w:rPr>
          <w:rFonts w:ascii="Times New Roman" w:eastAsia="Times New Roman" w:hAnsi="Times New Roman" w:cs="Times New Roman"/>
          <w:bCs/>
          <w:color w:val="000000"/>
          <w:sz w:val="28"/>
        </w:rPr>
        <w:t>проводится в период</w:t>
      </w:r>
      <w:r w:rsidRPr="00A307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67070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 29 апреля </w:t>
      </w:r>
      <w:r w:rsidRPr="00A307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24</w:t>
      </w:r>
      <w:r w:rsidR="0067070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2024</w:t>
      </w:r>
      <w:r w:rsidR="0067070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="007E397F" w:rsidRPr="00A307EC">
        <w:rPr>
          <w:rFonts w:ascii="Times New Roman" w:eastAsia="Times New Roman" w:hAnsi="Times New Roman" w:cs="Times New Roman"/>
          <w:color w:val="000000"/>
          <w:sz w:val="28"/>
        </w:rPr>
        <w:t>Формат проведения Конкурса – заочный.</w:t>
      </w:r>
    </w:p>
    <w:p w:rsidR="00670709" w:rsidRDefault="00670709" w:rsidP="00670709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Этапы проведения Конкурса:</w:t>
      </w:r>
    </w:p>
    <w:p w:rsidR="00CF761A" w:rsidRDefault="00670709" w:rsidP="00670709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0709">
        <w:rPr>
          <w:rFonts w:ascii="Times New Roman" w:hAnsi="Times New Roman" w:cs="Times New Roman"/>
          <w:sz w:val="28"/>
        </w:rPr>
        <w:t xml:space="preserve">Ι этап (подготовительный): с </w:t>
      </w:r>
      <w:r w:rsidR="004B1805">
        <w:rPr>
          <w:rFonts w:ascii="Times New Roman" w:hAnsi="Times New Roman" w:cs="Times New Roman"/>
          <w:sz w:val="28"/>
        </w:rPr>
        <w:t>29</w:t>
      </w:r>
      <w:r w:rsidRPr="00670709">
        <w:rPr>
          <w:rFonts w:ascii="Times New Roman" w:hAnsi="Times New Roman" w:cs="Times New Roman"/>
          <w:sz w:val="28"/>
        </w:rPr>
        <w:t xml:space="preserve"> </w:t>
      </w:r>
      <w:r w:rsidR="004B1805">
        <w:rPr>
          <w:rFonts w:ascii="Times New Roman" w:hAnsi="Times New Roman" w:cs="Times New Roman"/>
          <w:sz w:val="28"/>
        </w:rPr>
        <w:t>апреля</w:t>
      </w:r>
      <w:r w:rsidRPr="00670709">
        <w:rPr>
          <w:rFonts w:ascii="Times New Roman" w:hAnsi="Times New Roman" w:cs="Times New Roman"/>
          <w:sz w:val="28"/>
        </w:rPr>
        <w:t xml:space="preserve"> по </w:t>
      </w:r>
      <w:r w:rsidR="004B1805">
        <w:rPr>
          <w:rFonts w:ascii="Times New Roman" w:hAnsi="Times New Roman" w:cs="Times New Roman"/>
          <w:sz w:val="28"/>
        </w:rPr>
        <w:t>6</w:t>
      </w:r>
      <w:r w:rsidRPr="00670709">
        <w:rPr>
          <w:rFonts w:ascii="Times New Roman" w:hAnsi="Times New Roman" w:cs="Times New Roman"/>
          <w:sz w:val="28"/>
        </w:rPr>
        <w:t xml:space="preserve"> </w:t>
      </w:r>
      <w:r w:rsidR="004B1805">
        <w:rPr>
          <w:rFonts w:ascii="Times New Roman" w:hAnsi="Times New Roman" w:cs="Times New Roman"/>
          <w:sz w:val="28"/>
        </w:rPr>
        <w:t>мая</w:t>
      </w:r>
      <w:r w:rsidRPr="00670709">
        <w:rPr>
          <w:rFonts w:ascii="Times New Roman" w:hAnsi="Times New Roman" w:cs="Times New Roman"/>
          <w:sz w:val="28"/>
        </w:rPr>
        <w:t xml:space="preserve"> – </w:t>
      </w:r>
      <w:r w:rsidR="00682092">
        <w:rPr>
          <w:rFonts w:ascii="Times New Roman" w:hAnsi="Times New Roman" w:cs="Times New Roman"/>
          <w:sz w:val="28"/>
        </w:rPr>
        <w:t>электронная регистрация участников для участия в Конкурсе</w:t>
      </w:r>
      <w:r w:rsidR="00682092" w:rsidRPr="00670709">
        <w:rPr>
          <w:rFonts w:ascii="Times New Roman" w:hAnsi="Times New Roman" w:cs="Times New Roman"/>
          <w:sz w:val="28"/>
        </w:rPr>
        <w:t>;</w:t>
      </w:r>
      <w:r w:rsidR="00682092">
        <w:rPr>
          <w:rFonts w:ascii="Times New Roman" w:hAnsi="Times New Roman" w:cs="Times New Roman"/>
          <w:sz w:val="28"/>
        </w:rPr>
        <w:t xml:space="preserve"> </w:t>
      </w:r>
      <w:r w:rsidR="00682092" w:rsidRPr="00670709">
        <w:rPr>
          <w:rFonts w:ascii="Times New Roman" w:hAnsi="Times New Roman" w:cs="Times New Roman"/>
          <w:sz w:val="28"/>
        </w:rPr>
        <w:t>оформление и о</w:t>
      </w:r>
      <w:r w:rsidR="00682092">
        <w:rPr>
          <w:rFonts w:ascii="Times New Roman" w:hAnsi="Times New Roman" w:cs="Times New Roman"/>
          <w:sz w:val="28"/>
        </w:rPr>
        <w:t>тправка участниками заявок (форма заявки – П</w:t>
      </w:r>
      <w:r w:rsidR="00682092" w:rsidRPr="00670709">
        <w:rPr>
          <w:rFonts w:ascii="Times New Roman" w:hAnsi="Times New Roman" w:cs="Times New Roman"/>
          <w:sz w:val="28"/>
        </w:rPr>
        <w:t>риложение 1)</w:t>
      </w:r>
      <w:r w:rsidR="00682092">
        <w:rPr>
          <w:rFonts w:ascii="Times New Roman" w:hAnsi="Times New Roman" w:cs="Times New Roman"/>
          <w:sz w:val="28"/>
        </w:rPr>
        <w:t xml:space="preserve"> и </w:t>
      </w:r>
      <w:r w:rsidRPr="00670709">
        <w:rPr>
          <w:rFonts w:ascii="Times New Roman" w:hAnsi="Times New Roman" w:cs="Times New Roman"/>
          <w:sz w:val="28"/>
        </w:rPr>
        <w:t>ко</w:t>
      </w:r>
      <w:r w:rsidR="00682092">
        <w:rPr>
          <w:rFonts w:ascii="Times New Roman" w:hAnsi="Times New Roman" w:cs="Times New Roman"/>
          <w:sz w:val="28"/>
        </w:rPr>
        <w:t>нкурсных материалов;</w:t>
      </w:r>
      <w:r w:rsidRPr="00670709">
        <w:rPr>
          <w:rFonts w:ascii="Times New Roman" w:hAnsi="Times New Roman" w:cs="Times New Roman"/>
          <w:sz w:val="28"/>
        </w:rPr>
        <w:t xml:space="preserve"> </w:t>
      </w:r>
    </w:p>
    <w:p w:rsidR="00405822" w:rsidRDefault="00670709" w:rsidP="0040582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0709">
        <w:rPr>
          <w:rFonts w:ascii="Times New Roman" w:hAnsi="Times New Roman" w:cs="Times New Roman"/>
          <w:sz w:val="28"/>
        </w:rPr>
        <w:t xml:space="preserve">ΙΙ этап (проверочный): с </w:t>
      </w:r>
      <w:r w:rsidR="004322E7">
        <w:rPr>
          <w:rFonts w:ascii="Times New Roman" w:hAnsi="Times New Roman" w:cs="Times New Roman"/>
          <w:sz w:val="28"/>
        </w:rPr>
        <w:t>7</w:t>
      </w:r>
      <w:r w:rsidRPr="00670709">
        <w:rPr>
          <w:rFonts w:ascii="Times New Roman" w:hAnsi="Times New Roman" w:cs="Times New Roman"/>
          <w:sz w:val="28"/>
        </w:rPr>
        <w:t xml:space="preserve"> </w:t>
      </w:r>
      <w:r w:rsidR="00682092">
        <w:rPr>
          <w:rFonts w:ascii="Times New Roman" w:hAnsi="Times New Roman" w:cs="Times New Roman"/>
          <w:sz w:val="28"/>
        </w:rPr>
        <w:t>мая по 23</w:t>
      </w:r>
      <w:r w:rsidR="009A0928">
        <w:rPr>
          <w:rFonts w:ascii="Times New Roman" w:hAnsi="Times New Roman" w:cs="Times New Roman"/>
          <w:sz w:val="28"/>
        </w:rPr>
        <w:t xml:space="preserve"> мая</w:t>
      </w:r>
      <w:r w:rsidRPr="00670709">
        <w:rPr>
          <w:rFonts w:ascii="Times New Roman" w:hAnsi="Times New Roman" w:cs="Times New Roman"/>
          <w:sz w:val="28"/>
        </w:rPr>
        <w:t xml:space="preserve"> – рассмотрение заявок, проверка</w:t>
      </w:r>
      <w:r w:rsidR="004322E7">
        <w:rPr>
          <w:rFonts w:ascii="Times New Roman" w:hAnsi="Times New Roman" w:cs="Times New Roman"/>
          <w:sz w:val="28"/>
        </w:rPr>
        <w:t xml:space="preserve"> конкурсных материалов</w:t>
      </w:r>
      <w:r w:rsidRPr="00670709">
        <w:rPr>
          <w:rFonts w:ascii="Times New Roman" w:hAnsi="Times New Roman" w:cs="Times New Roman"/>
          <w:sz w:val="28"/>
        </w:rPr>
        <w:t xml:space="preserve"> на соответствие выдвинутым требованиям</w:t>
      </w:r>
      <w:r w:rsidR="00682092">
        <w:rPr>
          <w:rFonts w:ascii="Times New Roman" w:hAnsi="Times New Roman" w:cs="Times New Roman"/>
          <w:sz w:val="28"/>
        </w:rPr>
        <w:t xml:space="preserve"> и</w:t>
      </w:r>
      <w:r w:rsidRPr="0067070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70709">
        <w:rPr>
          <w:rFonts w:ascii="Times New Roman" w:hAnsi="Times New Roman" w:cs="Times New Roman"/>
          <w:sz w:val="28"/>
        </w:rPr>
        <w:t>антиплагиат</w:t>
      </w:r>
      <w:proofErr w:type="spellEnd"/>
      <w:r w:rsidRPr="00670709">
        <w:rPr>
          <w:rFonts w:ascii="Times New Roman" w:hAnsi="Times New Roman" w:cs="Times New Roman"/>
          <w:sz w:val="28"/>
        </w:rPr>
        <w:t xml:space="preserve"> (</w:t>
      </w:r>
      <w:r w:rsidR="00682092">
        <w:rPr>
          <w:rFonts w:ascii="Times New Roman" w:hAnsi="Times New Roman" w:cs="Times New Roman"/>
          <w:sz w:val="28"/>
        </w:rPr>
        <w:t xml:space="preserve">допускается не менее </w:t>
      </w:r>
      <w:r w:rsidRPr="00670709">
        <w:rPr>
          <w:rFonts w:ascii="Times New Roman" w:hAnsi="Times New Roman" w:cs="Times New Roman"/>
          <w:sz w:val="28"/>
        </w:rPr>
        <w:t xml:space="preserve">50% оригинального авторского текста); </w:t>
      </w:r>
      <w:r w:rsidR="004322E7">
        <w:rPr>
          <w:rFonts w:ascii="Times New Roman" w:hAnsi="Times New Roman" w:cs="Times New Roman"/>
          <w:sz w:val="28"/>
        </w:rPr>
        <w:t>просмотр и оценка конкурсных работ</w:t>
      </w:r>
      <w:r w:rsidR="00405822">
        <w:rPr>
          <w:rFonts w:ascii="Times New Roman" w:hAnsi="Times New Roman" w:cs="Times New Roman"/>
          <w:sz w:val="28"/>
        </w:rPr>
        <w:t>; о</w:t>
      </w:r>
      <w:r w:rsidR="00405822" w:rsidRPr="00670709">
        <w:rPr>
          <w:rFonts w:ascii="Times New Roman" w:hAnsi="Times New Roman" w:cs="Times New Roman"/>
          <w:sz w:val="28"/>
        </w:rPr>
        <w:t>пределение с</w:t>
      </w:r>
      <w:r w:rsidR="00405822">
        <w:rPr>
          <w:rFonts w:ascii="Times New Roman" w:hAnsi="Times New Roman" w:cs="Times New Roman"/>
          <w:sz w:val="28"/>
        </w:rPr>
        <w:t>писка награжденных дипломами.</w:t>
      </w:r>
      <w:r w:rsidR="00405822" w:rsidRPr="00670709">
        <w:rPr>
          <w:rFonts w:ascii="Times New Roman" w:hAnsi="Times New Roman" w:cs="Times New Roman"/>
          <w:sz w:val="28"/>
        </w:rPr>
        <w:t xml:space="preserve"> </w:t>
      </w:r>
    </w:p>
    <w:p w:rsidR="00670709" w:rsidRPr="00670709" w:rsidRDefault="00670709" w:rsidP="00670709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0709">
        <w:rPr>
          <w:rFonts w:ascii="Times New Roman" w:hAnsi="Times New Roman" w:cs="Times New Roman"/>
          <w:sz w:val="28"/>
        </w:rPr>
        <w:t xml:space="preserve">ΙV этап (дополнительный): </w:t>
      </w:r>
      <w:r w:rsidR="00405822">
        <w:rPr>
          <w:rFonts w:ascii="Times New Roman" w:hAnsi="Times New Roman" w:cs="Times New Roman"/>
          <w:sz w:val="28"/>
        </w:rPr>
        <w:t>24 мая</w:t>
      </w:r>
      <w:r w:rsidRPr="00670709">
        <w:rPr>
          <w:rFonts w:ascii="Times New Roman" w:hAnsi="Times New Roman" w:cs="Times New Roman"/>
          <w:sz w:val="28"/>
        </w:rPr>
        <w:t xml:space="preserve"> – оформление </w:t>
      </w:r>
      <w:r w:rsidR="00405822">
        <w:rPr>
          <w:rFonts w:ascii="Times New Roman" w:hAnsi="Times New Roman" w:cs="Times New Roman"/>
          <w:sz w:val="28"/>
        </w:rPr>
        <w:t xml:space="preserve">и рассылка дипломов участникам Конкурса; </w:t>
      </w:r>
      <w:r w:rsidRPr="00670709">
        <w:rPr>
          <w:rFonts w:ascii="Times New Roman" w:hAnsi="Times New Roman" w:cs="Times New Roman"/>
          <w:sz w:val="28"/>
        </w:rPr>
        <w:t xml:space="preserve">публикация результатов </w:t>
      </w:r>
      <w:r w:rsidR="00405822">
        <w:rPr>
          <w:rFonts w:ascii="Times New Roman" w:hAnsi="Times New Roman" w:cs="Times New Roman"/>
          <w:sz w:val="28"/>
        </w:rPr>
        <w:t>Конкурса</w:t>
      </w:r>
      <w:r w:rsidRPr="00670709">
        <w:rPr>
          <w:rFonts w:ascii="Times New Roman" w:hAnsi="Times New Roman" w:cs="Times New Roman"/>
          <w:sz w:val="28"/>
        </w:rPr>
        <w:t xml:space="preserve"> на сайте</w:t>
      </w:r>
      <w:r w:rsidR="00405822">
        <w:rPr>
          <w:rFonts w:ascii="Times New Roman" w:hAnsi="Times New Roman" w:cs="Times New Roman"/>
          <w:sz w:val="28"/>
        </w:rPr>
        <w:t xml:space="preserve"> института.</w:t>
      </w:r>
    </w:p>
    <w:p w:rsidR="008966C1" w:rsidRDefault="00A307EC" w:rsidP="008966C1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 </w:t>
      </w:r>
      <w:r w:rsidR="008608D2" w:rsidRPr="00A307EC">
        <w:rPr>
          <w:rFonts w:ascii="Times New Roman" w:eastAsia="Times New Roman" w:hAnsi="Times New Roman" w:cs="Times New Roman"/>
          <w:color w:val="000000"/>
          <w:sz w:val="28"/>
        </w:rPr>
        <w:t>Для участия в Конкурсе в срок</w:t>
      </w:r>
      <w:r w:rsidR="00C55B6A" w:rsidRPr="00A307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608D2" w:rsidRPr="00A307E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r w:rsidR="008608D2" w:rsidRPr="00A307E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B1805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 w:rsidR="004A0598" w:rsidRPr="00A307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608D2" w:rsidRPr="00A307E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мая 202</w:t>
      </w:r>
      <w:r w:rsidR="00D924F9" w:rsidRPr="00A307EC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8608D2" w:rsidRPr="00A307E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608D2" w:rsidRPr="00A307E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года</w:t>
      </w:r>
      <w:r w:rsidR="008608D2" w:rsidRPr="00A307E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D5FA3">
        <w:rPr>
          <w:rFonts w:ascii="Times New Roman" w:eastAsia="Times New Roman" w:hAnsi="Times New Roman" w:cs="Times New Roman"/>
          <w:color w:val="000000"/>
          <w:sz w:val="28"/>
        </w:rPr>
        <w:t>участникам</w:t>
      </w:r>
      <w:r w:rsidR="00352C33">
        <w:rPr>
          <w:rFonts w:ascii="Times New Roman" w:eastAsia="Times New Roman" w:hAnsi="Times New Roman" w:cs="Times New Roman"/>
          <w:color w:val="000000"/>
          <w:sz w:val="28"/>
        </w:rPr>
        <w:t xml:space="preserve"> Конкурса </w:t>
      </w:r>
      <w:r w:rsidR="008608D2" w:rsidRPr="00A307EC"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352C3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966C1" w:rsidRPr="009A4822" w:rsidRDefault="008966C1" w:rsidP="009A4822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зарегистрироваться по ссылке: </w:t>
      </w:r>
      <w:hyperlink r:id="rId6" w:history="1">
        <w:r w:rsidR="009A4822" w:rsidRPr="009A482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https://forms.office.com/e/wN4w8h44Y9</w:t>
        </w:r>
      </w:hyperlink>
      <w:r w:rsidR="009A4822" w:rsidRPr="009A482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4822" w:rsidRPr="009A4822" w:rsidRDefault="009A4822" w:rsidP="009A4822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8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r w:rsidR="008966C1" w:rsidRPr="009A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</w:t>
      </w:r>
      <w:r w:rsidR="008966C1" w:rsidRPr="00C4717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заявку </w:t>
      </w:r>
      <w:r w:rsidR="008966C1" w:rsidRPr="009A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Конкурсе, оформленную согласно </w:t>
      </w:r>
      <w:r w:rsidR="008966C1" w:rsidRPr="009A4822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FE29D7" w:rsidRPr="009A48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A4822">
        <w:rPr>
          <w:rFonts w:ascii="Times New Roman" w:eastAsia="Times New Roman" w:hAnsi="Times New Roman" w:cs="Times New Roman"/>
          <w:sz w:val="28"/>
          <w:szCs w:val="28"/>
        </w:rPr>
        <w:t xml:space="preserve"> на бланке </w:t>
      </w:r>
      <w:r w:rsidRPr="009A4822">
        <w:rPr>
          <w:rFonts w:ascii="Times New Roman" w:hAnsi="Times New Roman" w:cs="Times New Roman"/>
          <w:sz w:val="28"/>
          <w:szCs w:val="28"/>
        </w:rPr>
        <w:t xml:space="preserve">управления (отдела) по образованию </w:t>
      </w:r>
      <w:proofErr w:type="spellStart"/>
      <w:r w:rsidRPr="009A4822">
        <w:rPr>
          <w:rFonts w:ascii="Times New Roman" w:hAnsi="Times New Roman" w:cs="Times New Roman"/>
          <w:sz w:val="28"/>
          <w:szCs w:val="28"/>
        </w:rPr>
        <w:t>горрайисполкома</w:t>
      </w:r>
      <w:proofErr w:type="spellEnd"/>
      <w:r w:rsidRPr="009A4822">
        <w:rPr>
          <w:rFonts w:ascii="Times New Roman" w:hAnsi="Times New Roman" w:cs="Times New Roman"/>
          <w:sz w:val="28"/>
          <w:szCs w:val="28"/>
        </w:rPr>
        <w:t>;</w:t>
      </w:r>
    </w:p>
    <w:p w:rsidR="008966C1" w:rsidRPr="009A4822" w:rsidRDefault="008608D2" w:rsidP="009A4822">
      <w:pPr>
        <w:pStyle w:val="ad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822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7A0A8B" w:rsidRPr="009A48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4822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="00D924F9" w:rsidRPr="009A4822">
        <w:rPr>
          <w:rFonts w:ascii="Times New Roman" w:eastAsia="Times New Roman" w:hAnsi="Times New Roman" w:cs="Times New Roman"/>
          <w:sz w:val="28"/>
          <w:szCs w:val="28"/>
        </w:rPr>
        <w:t xml:space="preserve"> в оргкомитет </w:t>
      </w:r>
      <w:r w:rsidR="00B765EF" w:rsidRPr="009A4822">
        <w:rPr>
          <w:rFonts w:ascii="Times New Roman" w:eastAsia="Times New Roman" w:hAnsi="Times New Roman" w:cs="Times New Roman"/>
          <w:sz w:val="28"/>
          <w:szCs w:val="28"/>
        </w:rPr>
        <w:t>Конкурса рецензию</w:t>
      </w:r>
      <w:r w:rsidR="00CC08BE" w:rsidRPr="009A4822">
        <w:rPr>
          <w:rFonts w:ascii="Times New Roman" w:eastAsia="Times New Roman" w:hAnsi="Times New Roman" w:cs="Times New Roman"/>
          <w:sz w:val="28"/>
          <w:szCs w:val="28"/>
        </w:rPr>
        <w:t xml:space="preserve"> на исследовательскую работу, заверенную в </w:t>
      </w:r>
      <w:r w:rsidR="00B765EF" w:rsidRPr="009A4822">
        <w:rPr>
          <w:rFonts w:ascii="Times New Roman" w:hAnsi="Times New Roman" w:cs="Times New Roman"/>
          <w:sz w:val="28"/>
          <w:szCs w:val="28"/>
        </w:rPr>
        <w:t>управлениях (отделах</w:t>
      </w:r>
      <w:r w:rsidR="00FE29D7" w:rsidRPr="009A4822">
        <w:rPr>
          <w:rFonts w:ascii="Times New Roman" w:hAnsi="Times New Roman" w:cs="Times New Roman"/>
          <w:sz w:val="28"/>
          <w:szCs w:val="28"/>
          <w:lang w:val="be-BY"/>
        </w:rPr>
        <w:t xml:space="preserve">) по </w:t>
      </w:r>
      <w:proofErr w:type="spellStart"/>
      <w:r w:rsidR="00B765EF" w:rsidRPr="009A4822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CC08BE" w:rsidRPr="009A4822">
        <w:rPr>
          <w:rFonts w:ascii="Times New Roman" w:hAnsi="Times New Roman" w:cs="Times New Roman"/>
          <w:sz w:val="28"/>
          <w:szCs w:val="28"/>
          <w:lang w:val="be-BY"/>
        </w:rPr>
        <w:t xml:space="preserve">ю </w:t>
      </w:r>
      <w:r w:rsidR="008966C1" w:rsidRPr="009A4822">
        <w:rPr>
          <w:rFonts w:ascii="Times New Roman" w:hAnsi="Times New Roman" w:cs="Times New Roman"/>
          <w:sz w:val="28"/>
          <w:szCs w:val="28"/>
          <w:lang w:val="be-BY"/>
        </w:rPr>
        <w:t>горрайисполкомов;</w:t>
      </w:r>
    </w:p>
    <w:p w:rsidR="00CC08BE" w:rsidRPr="008966C1" w:rsidRDefault="00274236" w:rsidP="009A4822">
      <w:pPr>
        <w:pStyle w:val="ad"/>
        <w:numPr>
          <w:ilvl w:val="0"/>
          <w:numId w:val="18"/>
        </w:numPr>
        <w:spacing w:line="276" w:lineRule="auto"/>
        <w:jc w:val="both"/>
        <w:rPr>
          <w:rFonts w:eastAsia="Times New Roman"/>
          <w:color w:val="000000"/>
        </w:rPr>
      </w:pPr>
      <w:r w:rsidRPr="009A4822">
        <w:rPr>
          <w:rFonts w:ascii="Times New Roman" w:eastAsia="Times New Roman" w:hAnsi="Times New Roman" w:cs="Times New Roman"/>
          <w:sz w:val="28"/>
          <w:szCs w:val="28"/>
        </w:rPr>
        <w:t xml:space="preserve">отправить на адрес института </w:t>
      </w:r>
      <w:r w:rsidR="00D924F9" w:rsidRPr="009A4822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B765EF" w:rsidRPr="009A482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8608D2" w:rsidRPr="009A48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CC08BE" w:rsidRPr="008966C1">
        <w:rPr>
          <w:rFonts w:eastAsia="Times New Roman"/>
        </w:rPr>
        <w:t xml:space="preserve"> </w:t>
      </w:r>
    </w:p>
    <w:p w:rsidR="005D5FA3" w:rsidRPr="00CC08BE" w:rsidRDefault="005D5FA3" w:rsidP="00CC08BE">
      <w:pPr>
        <w:pStyle w:val="ad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CC08BE">
        <w:rPr>
          <w:rFonts w:ascii="Times New Roman" w:hAnsi="Times New Roman" w:cs="Times New Roman"/>
          <w:sz w:val="28"/>
        </w:rPr>
        <w:t xml:space="preserve">текст </w:t>
      </w:r>
      <w:r w:rsidR="00F242BA" w:rsidRPr="00CC08BE">
        <w:rPr>
          <w:rFonts w:ascii="Times New Roman" w:hAnsi="Times New Roman" w:cs="Times New Roman"/>
          <w:sz w:val="28"/>
        </w:rPr>
        <w:t>исследовательской работы на бумажном</w:t>
      </w:r>
      <w:r w:rsidR="00F242BA" w:rsidRPr="00CC08BE">
        <w:rPr>
          <w:rFonts w:ascii="Times New Roman" w:hAnsi="Times New Roman" w:cs="Times New Roman"/>
          <w:sz w:val="28"/>
          <w:lang w:val="be-BY"/>
        </w:rPr>
        <w:t xml:space="preserve"> </w:t>
      </w:r>
      <w:r w:rsidR="00F242BA" w:rsidRPr="00CC08BE">
        <w:rPr>
          <w:rFonts w:ascii="Times New Roman" w:hAnsi="Times New Roman" w:cs="Times New Roman"/>
          <w:sz w:val="28"/>
        </w:rPr>
        <w:t>и</w:t>
      </w:r>
      <w:r w:rsidR="00F242BA" w:rsidRPr="00CC08BE">
        <w:rPr>
          <w:rFonts w:ascii="Times New Roman" w:hAnsi="Times New Roman" w:cs="Times New Roman"/>
          <w:sz w:val="28"/>
          <w:lang w:val="be-BY"/>
        </w:rPr>
        <w:t xml:space="preserve"> электронном </w:t>
      </w:r>
      <w:r w:rsidRPr="00CC08BE">
        <w:rPr>
          <w:rFonts w:ascii="Times New Roman" w:hAnsi="Times New Roman" w:cs="Times New Roman"/>
          <w:sz w:val="28"/>
        </w:rPr>
        <w:t>носителях</w:t>
      </w:r>
      <w:r w:rsidR="00DA367B">
        <w:rPr>
          <w:rFonts w:ascii="Times New Roman" w:hAnsi="Times New Roman" w:cs="Times New Roman"/>
          <w:sz w:val="28"/>
        </w:rPr>
        <w:t xml:space="preserve"> </w:t>
      </w:r>
      <w:r w:rsidR="00DA367B">
        <w:rPr>
          <w:rFonts w:ascii="Times New Roman" w:hAnsi="Times New Roman" w:cs="Times New Roman"/>
          <w:sz w:val="28"/>
          <w:szCs w:val="28"/>
        </w:rPr>
        <w:t>(</w:t>
      </w:r>
      <w:r w:rsidR="00DA367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A367B" w:rsidRPr="008966C1">
        <w:rPr>
          <w:rFonts w:ascii="Times New Roman" w:hAnsi="Times New Roman" w:cs="Times New Roman"/>
          <w:sz w:val="28"/>
          <w:szCs w:val="28"/>
        </w:rPr>
        <w:t>-</w:t>
      </w:r>
      <w:r w:rsidR="00DA367B">
        <w:rPr>
          <w:rFonts w:ascii="Times New Roman" w:hAnsi="Times New Roman" w:cs="Times New Roman"/>
          <w:sz w:val="28"/>
          <w:szCs w:val="28"/>
        </w:rPr>
        <w:t>диске)</w:t>
      </w:r>
      <w:r w:rsidRPr="00CC08BE">
        <w:rPr>
          <w:rFonts w:ascii="Times New Roman" w:hAnsi="Times New Roman" w:cs="Times New Roman"/>
          <w:sz w:val="28"/>
        </w:rPr>
        <w:t xml:space="preserve">; </w:t>
      </w:r>
    </w:p>
    <w:p w:rsidR="005D5FA3" w:rsidRPr="00CC08BE" w:rsidRDefault="00F242BA" w:rsidP="00CC08BE">
      <w:pPr>
        <w:pStyle w:val="ad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CC08BE">
        <w:rPr>
          <w:rFonts w:ascii="Times New Roman" w:hAnsi="Times New Roman" w:cs="Times New Roman"/>
          <w:sz w:val="28"/>
          <w:szCs w:val="28"/>
        </w:rPr>
        <w:t>видеозапись защи</w:t>
      </w:r>
      <w:r w:rsidR="00F94ADC" w:rsidRPr="00CC08BE">
        <w:rPr>
          <w:rFonts w:ascii="Times New Roman" w:hAnsi="Times New Roman" w:cs="Times New Roman"/>
          <w:sz w:val="28"/>
          <w:szCs w:val="28"/>
        </w:rPr>
        <w:t xml:space="preserve">ты исследовательской </w:t>
      </w:r>
      <w:r w:rsidRPr="00CC08BE">
        <w:rPr>
          <w:rFonts w:ascii="Times New Roman" w:hAnsi="Times New Roman" w:cs="Times New Roman"/>
          <w:sz w:val="28"/>
          <w:szCs w:val="28"/>
        </w:rPr>
        <w:t>работы участниками на электронном носителе</w:t>
      </w:r>
      <w:r w:rsidR="005D5FA3" w:rsidRPr="00CC08BE">
        <w:rPr>
          <w:rFonts w:ascii="Times New Roman" w:hAnsi="Times New Roman" w:cs="Times New Roman"/>
          <w:sz w:val="28"/>
          <w:szCs w:val="28"/>
        </w:rPr>
        <w:t>;</w:t>
      </w:r>
    </w:p>
    <w:p w:rsidR="005D5FA3" w:rsidRPr="005D5FA3" w:rsidRDefault="005D5FA3" w:rsidP="005D5FA3">
      <w:pPr>
        <w:pStyle w:val="ad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765EF">
        <w:rPr>
          <w:rFonts w:ascii="Times New Roman" w:hAnsi="Times New Roman" w:cs="Times New Roman"/>
          <w:sz w:val="28"/>
        </w:rPr>
        <w:t>резентацию</w:t>
      </w:r>
      <w:r w:rsidRPr="005D5FA3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сопровождения </w:t>
      </w:r>
      <w:r w:rsidRPr="005D5FA3">
        <w:rPr>
          <w:rFonts w:ascii="Times New Roman" w:hAnsi="Times New Roman" w:cs="Times New Roman"/>
          <w:sz w:val="28"/>
        </w:rPr>
        <w:t xml:space="preserve">защиты исследовательской работы на электронном носителе. </w:t>
      </w:r>
    </w:p>
    <w:p w:rsidR="00065BEF" w:rsidRDefault="006D0015" w:rsidP="00065BEF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24F9" w:rsidRPr="005D5FA3">
        <w:rPr>
          <w:rFonts w:ascii="Times New Roman" w:hAnsi="Times New Roman" w:cs="Times New Roman"/>
          <w:sz w:val="28"/>
          <w:szCs w:val="28"/>
        </w:rPr>
        <w:t xml:space="preserve"> вышеперечисленным материалам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924F9" w:rsidRPr="005D5FA3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т предоставить продукты исследовательской </w:t>
      </w:r>
      <w:r w:rsidRPr="006D0015">
        <w:rPr>
          <w:rFonts w:ascii="Times New Roman" w:hAnsi="Times New Roman" w:cs="Times New Roman"/>
          <w:sz w:val="28"/>
        </w:rPr>
        <w:t>работы (брошюра, буклет и др.)</w:t>
      </w:r>
      <w:r>
        <w:rPr>
          <w:rFonts w:ascii="Times New Roman" w:hAnsi="Times New Roman" w:cs="Times New Roman"/>
          <w:sz w:val="28"/>
        </w:rPr>
        <w:t>.</w:t>
      </w:r>
      <w:r w:rsidR="003974B5" w:rsidRPr="006D001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E397F" w:rsidRPr="00274236" w:rsidRDefault="00C63FC6" w:rsidP="006D0015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7423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Работы, </w:t>
      </w:r>
      <w:r w:rsidR="00701488" w:rsidRPr="0027423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отправленные после 0</w:t>
      </w:r>
      <w:r w:rsidR="004B18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</w:t>
      </w:r>
      <w:r w:rsidR="00701488" w:rsidRPr="0027423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.05.2024</w:t>
      </w:r>
      <w:r w:rsidR="00EA72B1" w:rsidRPr="0027423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года</w:t>
      </w:r>
      <w:r w:rsidR="00CC08BE" w:rsidRPr="0027423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</w:t>
      </w:r>
      <w:r w:rsidR="00EA72B1" w:rsidRPr="0027423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E397F" w:rsidRPr="0027423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рассматриваться не будут.</w:t>
      </w:r>
    </w:p>
    <w:p w:rsidR="0030785C" w:rsidRDefault="0061423C" w:rsidP="0030785C">
      <w:pPr>
        <w:shd w:val="clear" w:color="auto" w:fill="FFFFFF"/>
        <w:ind w:right="-185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C08B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После проведения К</w:t>
      </w:r>
      <w:r w:rsidRPr="006D0015"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</w:rPr>
        <w:t xml:space="preserve">курса </w:t>
      </w:r>
      <w:r w:rsidR="00274236">
        <w:rPr>
          <w:rFonts w:ascii="Times New Roman" w:hAnsi="Times New Roman" w:cs="Times New Roman"/>
          <w:sz w:val="28"/>
        </w:rPr>
        <w:t xml:space="preserve">предоставленные материалы </w:t>
      </w:r>
      <w:r w:rsidRPr="00274236">
        <w:rPr>
          <w:rFonts w:ascii="Times New Roman" w:hAnsi="Times New Roman" w:cs="Times New Roman"/>
          <w:b/>
          <w:sz w:val="28"/>
        </w:rPr>
        <w:t>не возвращаются</w:t>
      </w:r>
      <w:r w:rsidRPr="006D0015">
        <w:rPr>
          <w:rFonts w:ascii="Times New Roman" w:hAnsi="Times New Roman" w:cs="Times New Roman"/>
          <w:sz w:val="28"/>
        </w:rPr>
        <w:t xml:space="preserve"> их авторам.</w:t>
      </w:r>
      <w:r w:rsidR="0030785C">
        <w:rPr>
          <w:rFonts w:ascii="Times New Roman" w:hAnsi="Times New Roman" w:cs="Times New Roman"/>
          <w:sz w:val="28"/>
        </w:rPr>
        <w:t xml:space="preserve"> </w:t>
      </w:r>
    </w:p>
    <w:p w:rsidR="00B638C4" w:rsidRDefault="0061423C" w:rsidP="00B638C4">
      <w:pPr>
        <w:shd w:val="clear" w:color="auto" w:fill="FFFFFF"/>
        <w:ind w:right="-18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85C">
        <w:rPr>
          <w:rFonts w:ascii="Times New Roman" w:hAnsi="Times New Roman" w:cs="Times New Roman"/>
          <w:sz w:val="28"/>
        </w:rPr>
        <w:t>5.</w:t>
      </w:r>
      <w:r w:rsidR="00CC08BE">
        <w:rPr>
          <w:rFonts w:ascii="Times New Roman" w:hAnsi="Times New Roman" w:cs="Times New Roman"/>
          <w:sz w:val="28"/>
        </w:rPr>
        <w:t>4</w:t>
      </w:r>
      <w:r w:rsidRPr="0030785C">
        <w:rPr>
          <w:rFonts w:ascii="Times New Roman" w:hAnsi="Times New Roman" w:cs="Times New Roman"/>
          <w:sz w:val="28"/>
        </w:rPr>
        <w:t xml:space="preserve">. </w:t>
      </w:r>
      <w:r w:rsidR="007E08DE" w:rsidRPr="0030785C">
        <w:rPr>
          <w:rFonts w:ascii="Times New Roman" w:hAnsi="Times New Roman" w:cs="Times New Roman"/>
          <w:sz w:val="28"/>
        </w:rPr>
        <w:t>Лучшие исследовательские работы учащихся начальных классов, представленные на Конкурс, войдут в сборник</w:t>
      </w:r>
      <w:r w:rsidR="00274236">
        <w:rPr>
          <w:rFonts w:ascii="Times New Roman" w:hAnsi="Times New Roman" w:cs="Times New Roman"/>
          <w:sz w:val="28"/>
        </w:rPr>
        <w:t xml:space="preserve"> </w:t>
      </w:r>
      <w:proofErr w:type="gramStart"/>
      <w:r w:rsidR="0030785C">
        <w:rPr>
          <w:rFonts w:ascii="Times New Roman" w:hAnsi="Times New Roman" w:cs="Times New Roman"/>
          <w:sz w:val="28"/>
        </w:rPr>
        <w:t>мат</w:t>
      </w:r>
      <w:r w:rsidR="00497860">
        <w:rPr>
          <w:rFonts w:ascii="Times New Roman" w:hAnsi="Times New Roman" w:cs="Times New Roman"/>
          <w:sz w:val="28"/>
        </w:rPr>
        <w:t xml:space="preserve">ериалов </w:t>
      </w:r>
      <w:r w:rsidR="007E08DE" w:rsidRPr="0030785C">
        <w:rPr>
          <w:rFonts w:ascii="Times New Roman" w:hAnsi="Times New Roman" w:cs="Times New Roman"/>
          <w:sz w:val="28"/>
        </w:rPr>
        <w:t>областного к</w:t>
      </w:r>
      <w:r w:rsidR="008966C1">
        <w:rPr>
          <w:rFonts w:ascii="Times New Roman" w:hAnsi="Times New Roman" w:cs="Times New Roman"/>
          <w:sz w:val="28"/>
        </w:rPr>
        <w:t xml:space="preserve">онкурса </w:t>
      </w:r>
      <w:r w:rsidR="0030785C">
        <w:rPr>
          <w:rFonts w:ascii="Times New Roman" w:hAnsi="Times New Roman" w:cs="Times New Roman"/>
          <w:sz w:val="28"/>
        </w:rPr>
        <w:t xml:space="preserve">исследовательских </w:t>
      </w:r>
      <w:r w:rsidRPr="0030785C">
        <w:rPr>
          <w:rFonts w:ascii="Times New Roman" w:hAnsi="Times New Roman" w:cs="Times New Roman"/>
          <w:sz w:val="28"/>
        </w:rPr>
        <w:t>работ</w:t>
      </w:r>
      <w:proofErr w:type="gramEnd"/>
      <w:r w:rsidRPr="0030785C">
        <w:rPr>
          <w:rFonts w:ascii="Times New Roman" w:hAnsi="Times New Roman" w:cs="Times New Roman"/>
          <w:sz w:val="28"/>
        </w:rPr>
        <w:t xml:space="preserve"> </w:t>
      </w:r>
      <w:r w:rsidR="007E08DE" w:rsidRPr="0030785C">
        <w:rPr>
          <w:rFonts w:ascii="Times New Roman" w:hAnsi="Times New Roman" w:cs="Times New Roman"/>
          <w:sz w:val="28"/>
        </w:rPr>
        <w:t xml:space="preserve">учащихся </w:t>
      </w:r>
      <w:r w:rsidR="007E08DE" w:rsidRPr="0030785C">
        <w:rPr>
          <w:rFonts w:ascii="Times New Roman" w:hAnsi="Times New Roman" w:cs="Times New Roman"/>
          <w:sz w:val="28"/>
          <w:lang w:val="en-US"/>
        </w:rPr>
        <w:t>I</w:t>
      </w:r>
      <w:r w:rsidR="007E08DE" w:rsidRPr="0030785C">
        <w:rPr>
          <w:rFonts w:ascii="Times New Roman" w:hAnsi="Times New Roman" w:cs="Times New Roman"/>
          <w:sz w:val="28"/>
        </w:rPr>
        <w:t xml:space="preserve"> ступени общего среднего образования «С наукой в будущее».</w:t>
      </w:r>
      <w:r w:rsidR="00B638C4">
        <w:rPr>
          <w:rFonts w:ascii="Times New Roman" w:hAnsi="Times New Roman" w:cs="Times New Roman"/>
          <w:sz w:val="28"/>
        </w:rPr>
        <w:t xml:space="preserve"> </w:t>
      </w:r>
      <w:bookmarkStart w:id="0" w:name="_Toc155599246"/>
    </w:p>
    <w:p w:rsidR="006D0015" w:rsidRPr="00B638C4" w:rsidRDefault="006D0015" w:rsidP="00B638C4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638C4">
        <w:rPr>
          <w:rFonts w:ascii="Times New Roman" w:hAnsi="Times New Roman" w:cs="Times New Roman"/>
          <w:b/>
          <w:sz w:val="28"/>
        </w:rPr>
        <w:t xml:space="preserve">6. </w:t>
      </w:r>
      <w:bookmarkEnd w:id="0"/>
      <w:r w:rsidRPr="00B638C4">
        <w:rPr>
          <w:rFonts w:ascii="Times New Roman" w:hAnsi="Times New Roman" w:cs="Times New Roman"/>
          <w:b/>
          <w:sz w:val="28"/>
        </w:rPr>
        <w:t xml:space="preserve">Требования к </w:t>
      </w:r>
      <w:r w:rsidR="0061423C" w:rsidRPr="00B638C4">
        <w:rPr>
          <w:rFonts w:ascii="Times New Roman" w:hAnsi="Times New Roman" w:cs="Times New Roman"/>
          <w:b/>
          <w:sz w:val="28"/>
        </w:rPr>
        <w:t>представлению исследовательской работы</w:t>
      </w:r>
    </w:p>
    <w:p w:rsidR="006D0015" w:rsidRPr="00B638C4" w:rsidRDefault="006D0015" w:rsidP="00B638C4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38C4">
        <w:rPr>
          <w:rFonts w:ascii="Times New Roman" w:hAnsi="Times New Roman" w:cs="Times New Roman"/>
          <w:sz w:val="28"/>
        </w:rPr>
        <w:t>6.1. К участию в областном Конкурсе допускаются работы любой тематической направленности, при условии их оригинальности, наличия исследовательского компонента и обоснованных выводов.</w:t>
      </w:r>
    </w:p>
    <w:p w:rsidR="00FD1502" w:rsidRDefault="00FD1502" w:rsidP="00FD1502">
      <w:pPr>
        <w:shd w:val="clear" w:color="auto" w:fill="FFFFFF"/>
        <w:ind w:right="-185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3974B5">
        <w:rPr>
          <w:rFonts w:ascii="Times New Roman" w:hAnsi="Times New Roman" w:cs="Times New Roman"/>
          <w:color w:val="000000"/>
          <w:sz w:val="28"/>
          <w:szCs w:val="28"/>
        </w:rPr>
        <w:t>Не допускаются к участию работы, представленные ранее на конкурсе областного и республиканского уровней, скачанные из сети Интернет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C3E">
        <w:rPr>
          <w:rFonts w:ascii="Times New Roman" w:hAnsi="Times New Roman" w:cs="Times New Roman"/>
          <w:color w:val="000000"/>
          <w:sz w:val="28"/>
          <w:szCs w:val="28"/>
        </w:rPr>
        <w:t>скопированные из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</w:t>
      </w:r>
      <w:r w:rsidR="00FB7C3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10A" w:rsidRDefault="0086310A" w:rsidP="0086310A">
      <w:pPr>
        <w:shd w:val="clear" w:color="auto" w:fill="FFFFFF"/>
        <w:ind w:right="-185" w:firstLine="708"/>
        <w:contextualSpacing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</w:rPr>
        <w:t>Исследовательская работа оформляе</w:t>
      </w:r>
      <w:r w:rsidRPr="006D0015">
        <w:rPr>
          <w:rFonts w:ascii="Times New Roman" w:hAnsi="Times New Roman" w:cs="Times New Roman"/>
          <w:sz w:val="28"/>
        </w:rPr>
        <w:t>тс</w:t>
      </w:r>
      <w:r>
        <w:rPr>
          <w:rFonts w:ascii="Times New Roman" w:hAnsi="Times New Roman" w:cs="Times New Roman"/>
          <w:sz w:val="28"/>
        </w:rPr>
        <w:t xml:space="preserve">я в соответствии с требованиями, изложенными в разделе </w:t>
      </w:r>
      <w:r w:rsidRPr="0061423C">
        <w:rPr>
          <w:rFonts w:ascii="Times New Roman" w:hAnsi="Times New Roman" w:cs="Times New Roman"/>
          <w:sz w:val="28"/>
        </w:rPr>
        <w:t>7 данного Положения.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</w:p>
    <w:p w:rsidR="0086310A" w:rsidRDefault="0086310A" w:rsidP="00B12DB3">
      <w:pPr>
        <w:shd w:val="clear" w:color="auto" w:fill="FFFFFF"/>
        <w:ind w:right="-185" w:firstLine="708"/>
        <w:contextualSpacing/>
        <w:jc w:val="both"/>
        <w:rPr>
          <w:rStyle w:val="ae"/>
          <w:rFonts w:ascii="Times New Roman" w:hAnsi="Times New Roman" w:cs="Times New Roman"/>
          <w:b w:val="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6.4. </w:t>
      </w:r>
      <w:r w:rsidRPr="00844224">
        <w:rPr>
          <w:rStyle w:val="ae"/>
          <w:rFonts w:ascii="Times New Roman" w:hAnsi="Times New Roman" w:cs="Times New Roman"/>
          <w:b w:val="0"/>
          <w:sz w:val="28"/>
          <w:shd w:val="clear" w:color="auto" w:fill="FFFFFF"/>
        </w:rPr>
        <w:t>Оформленный текст исследования распечатывается на белых листах формата А4</w:t>
      </w:r>
      <w:r>
        <w:rPr>
          <w:rStyle w:val="ae"/>
          <w:rFonts w:ascii="Times New Roman" w:hAnsi="Times New Roman" w:cs="Times New Roman"/>
          <w:b w:val="0"/>
          <w:sz w:val="28"/>
          <w:shd w:val="clear" w:color="auto" w:fill="FFFFFF"/>
        </w:rPr>
        <w:t xml:space="preserve"> (односторонняя печать)</w:t>
      </w:r>
      <w:r w:rsidRPr="00844224">
        <w:rPr>
          <w:rStyle w:val="ae"/>
          <w:rFonts w:ascii="Times New Roman" w:hAnsi="Times New Roman" w:cs="Times New Roman"/>
          <w:b w:val="0"/>
          <w:sz w:val="28"/>
          <w:shd w:val="clear" w:color="auto" w:fill="FFFFFF"/>
        </w:rPr>
        <w:t xml:space="preserve"> и скрепляется с помощью пластикового скоросшивателя и файлов.</w:t>
      </w:r>
      <w:r>
        <w:rPr>
          <w:rStyle w:val="ae"/>
          <w:rFonts w:ascii="Times New Roman" w:hAnsi="Times New Roman" w:cs="Times New Roman"/>
          <w:b w:val="0"/>
          <w:sz w:val="28"/>
          <w:shd w:val="clear" w:color="auto" w:fill="FFFFFF"/>
        </w:rPr>
        <w:t xml:space="preserve"> </w:t>
      </w:r>
    </w:p>
    <w:p w:rsidR="00B12DB3" w:rsidRDefault="00B12DB3" w:rsidP="00DC345D">
      <w:pPr>
        <w:shd w:val="clear" w:color="auto" w:fill="FFFFFF"/>
        <w:tabs>
          <w:tab w:val="left" w:pos="1134"/>
        </w:tabs>
        <w:ind w:right="-18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B3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86310A">
        <w:rPr>
          <w:rFonts w:ascii="Times New Roman" w:eastAsia="Times New Roman" w:hAnsi="Times New Roman" w:cs="Times New Roman"/>
          <w:sz w:val="28"/>
          <w:szCs w:val="28"/>
        </w:rPr>
        <w:t>Визуальная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работы должна быть представлена</w:t>
      </w:r>
      <w:r w:rsidRPr="00B1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0A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r w:rsidRPr="00B1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0A">
        <w:rPr>
          <w:rFonts w:ascii="Times New Roman" w:eastAsia="Times New Roman" w:hAnsi="Times New Roman" w:cs="Times New Roman"/>
          <w:sz w:val="28"/>
          <w:szCs w:val="28"/>
        </w:rPr>
        <w:t>презентацией</w:t>
      </w:r>
      <w:r w:rsidRPr="00B12DB3">
        <w:rPr>
          <w:rFonts w:ascii="Times New Roman" w:hAnsi="Times New Roman" w:cs="Times New Roman"/>
          <w:sz w:val="28"/>
          <w:szCs w:val="28"/>
        </w:rPr>
        <w:t>, которая п</w:t>
      </w:r>
      <w:r w:rsidRPr="00B12DB3">
        <w:rPr>
          <w:rFonts w:ascii="Times New Roman" w:eastAsia="Times New Roman" w:hAnsi="Times New Roman" w:cs="Times New Roman"/>
          <w:sz w:val="28"/>
          <w:szCs w:val="28"/>
        </w:rPr>
        <w:t>одаётся в составе выполненной работы на электронном носителе (</w:t>
      </w:r>
      <w:r w:rsidR="00497860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4978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2DB3">
        <w:rPr>
          <w:rFonts w:ascii="Times New Roman" w:eastAsia="Times New Roman" w:hAnsi="Times New Roman" w:cs="Times New Roman"/>
          <w:sz w:val="28"/>
          <w:szCs w:val="28"/>
        </w:rPr>
        <w:t>диск</w:t>
      </w:r>
      <w:r w:rsidR="00497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D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367B" w:rsidRDefault="00DC345D" w:rsidP="00CF761A">
      <w:pPr>
        <w:shd w:val="clear" w:color="auto" w:fill="FFFFFF" w:themeFill="background1"/>
        <w:ind w:right="-185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6.6. </w:t>
      </w:r>
      <w:r w:rsidR="00DA367B" w:rsidRPr="00CF761A">
        <w:rPr>
          <w:rFonts w:ascii="Times New Roman" w:eastAsia="Times New Roman" w:hAnsi="Times New Roman" w:cs="Times New Roman"/>
          <w:sz w:val="28"/>
          <w:szCs w:val="28"/>
        </w:rPr>
        <w:t>Видеозапись защиты</w:t>
      </w:r>
      <w:r w:rsidRPr="00CF761A">
        <w:rPr>
          <w:rFonts w:ascii="Times New Roman" w:eastAsia="Times New Roman" w:hAnsi="Times New Roman" w:cs="Times New Roman"/>
          <w:sz w:val="28"/>
          <w:szCs w:val="28"/>
        </w:rPr>
        <w:t xml:space="preserve"> исследовате</w:t>
      </w:r>
      <w:r w:rsidR="00DA367B" w:rsidRPr="00CF761A">
        <w:rPr>
          <w:rFonts w:ascii="Times New Roman" w:eastAsia="Times New Roman" w:hAnsi="Times New Roman" w:cs="Times New Roman"/>
          <w:sz w:val="28"/>
          <w:szCs w:val="28"/>
        </w:rPr>
        <w:t xml:space="preserve">льской работы </w:t>
      </w:r>
      <w:r w:rsidR="00CF761A" w:rsidRPr="00CF761A">
        <w:rPr>
          <w:rFonts w:ascii="Times New Roman" w:eastAsia="Times New Roman" w:hAnsi="Times New Roman" w:cs="Times New Roman"/>
          <w:sz w:val="28"/>
          <w:szCs w:val="28"/>
        </w:rPr>
        <w:t xml:space="preserve">хорошего качества </w:t>
      </w:r>
      <w:r w:rsidR="00DA367B" w:rsidRPr="00CF761A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на электронном носителе </w:t>
      </w:r>
      <w:r w:rsidR="00DA367B" w:rsidRPr="00CF761A">
        <w:rPr>
          <w:rFonts w:ascii="Times New Roman" w:hAnsi="Times New Roman" w:cs="Times New Roman"/>
          <w:sz w:val="28"/>
          <w:szCs w:val="28"/>
        </w:rPr>
        <w:t>(</w:t>
      </w:r>
      <w:r w:rsidR="00DA367B" w:rsidRPr="00CF761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A367B" w:rsidRPr="00CF761A">
        <w:rPr>
          <w:rFonts w:ascii="Times New Roman" w:hAnsi="Times New Roman" w:cs="Times New Roman"/>
          <w:sz w:val="28"/>
          <w:szCs w:val="28"/>
        </w:rPr>
        <w:t xml:space="preserve">-диске). Регламент выступления – </w:t>
      </w:r>
      <w:r w:rsidR="00DA367B" w:rsidRPr="00CF761A">
        <w:rPr>
          <w:rFonts w:ascii="Times New Roman" w:hAnsi="Times New Roman" w:cs="Times New Roman"/>
          <w:b/>
          <w:sz w:val="28"/>
          <w:szCs w:val="28"/>
        </w:rPr>
        <w:t>до 10 минут.</w:t>
      </w:r>
      <w:r w:rsidR="00DA367B" w:rsidRPr="00B1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1A" w:rsidRDefault="0086310A" w:rsidP="00497860">
      <w:pPr>
        <w:shd w:val="clear" w:color="auto" w:fill="FFFFFF"/>
        <w:ind w:right="-185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6.</w:t>
      </w:r>
      <w:r w:rsidR="00CF761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Pr="003974B5">
        <w:rPr>
          <w:rFonts w:ascii="Times New Roman" w:hAnsi="Times New Roman" w:cs="Times New Roman"/>
          <w:color w:val="000000"/>
          <w:sz w:val="28"/>
          <w:szCs w:val="28"/>
        </w:rPr>
        <w:t>Учащиеся могут выполнять исследовательские работы по выбранной теме индивидуально (индивидуальное исследование и индивидуальное представление) или в составе исследовательской груп</w:t>
      </w:r>
      <w:r w:rsidR="00CF761A">
        <w:rPr>
          <w:rFonts w:ascii="Times New Roman" w:hAnsi="Times New Roman" w:cs="Times New Roman"/>
          <w:color w:val="000000"/>
          <w:sz w:val="28"/>
          <w:szCs w:val="28"/>
        </w:rPr>
        <w:t xml:space="preserve">пы (коллективное исследование). </w:t>
      </w:r>
      <w:r w:rsidRPr="00B12DB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коллективного исследования защиту работы представляет </w:t>
      </w:r>
      <w:r w:rsidRPr="00B12DB3">
        <w:rPr>
          <w:rFonts w:ascii="Times New Roman" w:hAnsi="Times New Roman" w:cs="Times New Roman"/>
          <w:b/>
          <w:color w:val="000000"/>
          <w:sz w:val="28"/>
          <w:szCs w:val="28"/>
        </w:rPr>
        <w:t>только один</w:t>
      </w:r>
      <w:r w:rsidRPr="00B12DB3">
        <w:rPr>
          <w:rFonts w:ascii="Times New Roman" w:hAnsi="Times New Roman" w:cs="Times New Roman"/>
          <w:color w:val="000000"/>
          <w:sz w:val="28"/>
          <w:szCs w:val="28"/>
        </w:rPr>
        <w:t xml:space="preserve"> из участников коллектива – докладчик. </w:t>
      </w:r>
    </w:p>
    <w:p w:rsidR="00497860" w:rsidRDefault="003F5CED" w:rsidP="00497860">
      <w:pPr>
        <w:shd w:val="clear" w:color="auto" w:fill="FFFFFF"/>
        <w:ind w:right="-185" w:firstLine="708"/>
        <w:contextualSpacing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6.</w:t>
      </w:r>
      <w:r w:rsidR="00CF761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Материалы исследования (т</w:t>
      </w:r>
      <w:r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екст работы, презентация, видеозапись защиты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записываются на 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CD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–диск, который </w:t>
      </w:r>
      <w:r w:rsidR="00622347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вкладывается</w:t>
      </w:r>
      <w:r w:rsidR="0049786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 w:rsidR="0034682E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один из</w:t>
      </w:r>
      <w:r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файл</w:t>
      </w:r>
      <w:r w:rsidR="0034682E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 папки</w:t>
      </w:r>
      <w:r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Конверт с 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CD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–диском </w:t>
      </w:r>
      <w:r w:rsidR="0049786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необходимо</w:t>
      </w:r>
      <w:r w:rsidR="00C35D0D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подписать (продублировать титульный лист работы).</w:t>
      </w:r>
      <w:r w:rsidR="00B638C4" w:rsidRPr="00B638C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497860" w:rsidRDefault="00622347" w:rsidP="00497860">
      <w:pPr>
        <w:shd w:val="clear" w:color="auto" w:fill="FFFFFF"/>
        <w:ind w:right="-185" w:firstLine="708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49786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4978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исследовательской</w:t>
      </w:r>
      <w:r w:rsidR="00497860" w:rsidRPr="00065BE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работы</w:t>
      </w:r>
      <w:r w:rsidR="00497860" w:rsidRPr="00065BEF">
        <w:rPr>
          <w:rFonts w:ascii="Times New Roman" w:eastAsia="Times New Roman" w:hAnsi="Times New Roman" w:cs="Times New Roman"/>
          <w:sz w:val="28"/>
        </w:rPr>
        <w:t> </w:t>
      </w:r>
      <w:r w:rsidR="00497860" w:rsidRPr="00065BEF">
        <w:rPr>
          <w:rFonts w:ascii="Times New Roman" w:eastAsia="Times New Roman" w:hAnsi="Times New Roman" w:cs="Times New Roman"/>
          <w:sz w:val="28"/>
          <w:shd w:val="clear" w:color="auto" w:fill="FFFFFF"/>
        </w:rPr>
        <w:t>в бумажном</w:t>
      </w:r>
      <w:r w:rsidR="004978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электронном вариантах</w:t>
      </w:r>
      <w:r w:rsidR="00497860" w:rsidRPr="00065BE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высылаются </w:t>
      </w:r>
      <w:r w:rsidR="00497860"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 w:rsidR="00497860" w:rsidRPr="00065BE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адрес</w:t>
      </w:r>
      <w:r w:rsidR="004978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института</w:t>
      </w:r>
      <w:r w:rsidR="00497860" w:rsidRPr="00065BEF">
        <w:rPr>
          <w:rFonts w:ascii="Times New Roman" w:eastAsia="Times New Roman" w:hAnsi="Times New Roman" w:cs="Times New Roman"/>
          <w:sz w:val="28"/>
          <w:shd w:val="clear" w:color="auto" w:fill="FFFFFF"/>
        </w:rPr>
        <w:t>: 224020 г. Брест, ул. Янки Купалы, 20/1, ГУО «Брестский областной институт развития образования».</w:t>
      </w:r>
      <w:r w:rsidR="004978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61423C" w:rsidRPr="00B638C4" w:rsidRDefault="0061423C" w:rsidP="00B638C4">
      <w:pPr>
        <w:pStyle w:val="ad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C4">
        <w:rPr>
          <w:rFonts w:ascii="Times New Roman" w:hAnsi="Times New Roman" w:cs="Times New Roman"/>
          <w:b/>
          <w:sz w:val="28"/>
          <w:szCs w:val="28"/>
        </w:rPr>
        <w:t>7. Требования к оформлению исследовательской работы</w:t>
      </w:r>
    </w:p>
    <w:p w:rsidR="0008398A" w:rsidRPr="00B638C4" w:rsidRDefault="0061423C" w:rsidP="00B638C4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38C4">
        <w:rPr>
          <w:rFonts w:ascii="Times New Roman" w:hAnsi="Times New Roman" w:cs="Times New Roman"/>
          <w:sz w:val="28"/>
          <w:szCs w:val="28"/>
        </w:rPr>
        <w:t xml:space="preserve">7.1. </w:t>
      </w:r>
      <w:r w:rsidR="0008398A" w:rsidRPr="00B638C4">
        <w:rPr>
          <w:rFonts w:ascii="Times New Roman" w:hAnsi="Times New Roman" w:cs="Times New Roman"/>
          <w:sz w:val="28"/>
          <w:szCs w:val="28"/>
        </w:rPr>
        <w:t>Материалы проведённого исследования оформляются в соответствии со следующей структурой:</w:t>
      </w:r>
      <w:r w:rsidR="0008398A" w:rsidRPr="00B638C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13881" w:rsidRDefault="00523A65" w:rsidP="009D02AF">
      <w:pPr>
        <w:pStyle w:val="ad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13881">
        <w:rPr>
          <w:rFonts w:ascii="Times New Roman" w:hAnsi="Times New Roman" w:cs="Times New Roman"/>
          <w:sz w:val="28"/>
        </w:rPr>
        <w:t>титульный лист</w:t>
      </w:r>
      <w:r w:rsidR="009D02AF">
        <w:rPr>
          <w:rFonts w:ascii="Times New Roman" w:hAnsi="Times New Roman" w:cs="Times New Roman"/>
          <w:sz w:val="28"/>
        </w:rPr>
        <w:t xml:space="preserve"> </w:t>
      </w:r>
      <w:r w:rsidR="009D02AF" w:rsidRPr="009D02AF">
        <w:rPr>
          <w:rFonts w:ascii="Times New Roman" w:hAnsi="Times New Roman" w:cs="Times New Roman"/>
          <w:sz w:val="28"/>
        </w:rPr>
        <w:t>(указывается тема исследования, фамилия, имя и отчество учащегося (учащихся) и научного руководителя, полное н</w:t>
      </w:r>
      <w:r w:rsidR="009D02AF">
        <w:rPr>
          <w:rFonts w:ascii="Times New Roman" w:hAnsi="Times New Roman" w:cs="Times New Roman"/>
          <w:sz w:val="28"/>
        </w:rPr>
        <w:t xml:space="preserve">азвание учреждения образования </w:t>
      </w:r>
      <w:r w:rsidR="009D02AF" w:rsidRPr="009D02AF">
        <w:rPr>
          <w:rFonts w:ascii="Times New Roman" w:hAnsi="Times New Roman" w:cs="Times New Roman"/>
          <w:sz w:val="28"/>
        </w:rPr>
        <w:t>в соответствии с уставом учреждения образования</w:t>
      </w:r>
      <w:r w:rsidR="009D02AF">
        <w:rPr>
          <w:rFonts w:ascii="Times New Roman" w:hAnsi="Times New Roman" w:cs="Times New Roman"/>
          <w:sz w:val="28"/>
        </w:rPr>
        <w:t>)</w:t>
      </w:r>
      <w:r w:rsidRPr="009D02AF">
        <w:rPr>
          <w:rFonts w:ascii="Times New Roman" w:hAnsi="Times New Roman" w:cs="Times New Roman"/>
          <w:sz w:val="28"/>
        </w:rPr>
        <w:t>;</w:t>
      </w:r>
      <w:r w:rsidR="00913881" w:rsidRPr="009D02AF">
        <w:rPr>
          <w:rFonts w:ascii="Times New Roman" w:hAnsi="Times New Roman" w:cs="Times New Roman"/>
          <w:sz w:val="36"/>
        </w:rPr>
        <w:t xml:space="preserve"> </w:t>
      </w:r>
    </w:p>
    <w:p w:rsidR="00523A65" w:rsidRPr="00913881" w:rsidRDefault="0008398A" w:rsidP="00913881">
      <w:pPr>
        <w:pStyle w:val="ad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оглавление </w:t>
      </w:r>
      <w:r w:rsidR="00913881">
        <w:rPr>
          <w:rFonts w:ascii="Times New Roman" w:hAnsi="Times New Roman" w:cs="Times New Roman"/>
          <w:sz w:val="28"/>
        </w:rPr>
        <w:t>(</w:t>
      </w:r>
      <w:r w:rsidR="009D02AF">
        <w:rPr>
          <w:rFonts w:ascii="Times New Roman" w:hAnsi="Times New Roman" w:cs="Times New Roman"/>
          <w:sz w:val="28"/>
        </w:rPr>
        <w:t xml:space="preserve">включает </w:t>
      </w:r>
      <w:r w:rsidR="00913881" w:rsidRPr="00913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название структурных частей работы с указанием нумерации соответствующих страниц)</w:t>
      </w:r>
      <w:r w:rsidR="00523A65" w:rsidRPr="00913881">
        <w:rPr>
          <w:rFonts w:ascii="Times New Roman" w:hAnsi="Times New Roman" w:cs="Times New Roman"/>
          <w:sz w:val="28"/>
        </w:rPr>
        <w:t>;</w:t>
      </w:r>
    </w:p>
    <w:p w:rsidR="00523A65" w:rsidRPr="009D02AF" w:rsidRDefault="00523A65" w:rsidP="009D02AF">
      <w:pPr>
        <w:pStyle w:val="ad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523A65">
        <w:rPr>
          <w:rFonts w:ascii="Times New Roman" w:hAnsi="Times New Roman" w:cs="Times New Roman"/>
          <w:sz w:val="28"/>
        </w:rPr>
        <w:t xml:space="preserve">введение </w:t>
      </w:r>
      <w:r w:rsidRPr="009D02AF">
        <w:rPr>
          <w:rFonts w:ascii="Times New Roman" w:hAnsi="Times New Roman" w:cs="Times New Roman"/>
          <w:sz w:val="28"/>
        </w:rPr>
        <w:t>(</w:t>
      </w:r>
      <w:r w:rsidR="009D02AF" w:rsidRPr="009D02AF">
        <w:rPr>
          <w:rFonts w:ascii="Times New Roman" w:hAnsi="Times New Roman" w:cs="Times New Roman"/>
          <w:sz w:val="28"/>
        </w:rPr>
        <w:t>обосновывается актуальность темы исследования, даётся краткий обзор литературных источников по теме, формулируются цель и задачи, основная идея и гипотеза, методы научного исследования</w:t>
      </w:r>
      <w:r w:rsidRPr="009D02AF">
        <w:rPr>
          <w:rFonts w:ascii="Times New Roman" w:hAnsi="Times New Roman" w:cs="Times New Roman"/>
          <w:sz w:val="28"/>
        </w:rPr>
        <w:t>);</w:t>
      </w:r>
    </w:p>
    <w:p w:rsidR="00913881" w:rsidRDefault="00523A65" w:rsidP="009D02AF">
      <w:pPr>
        <w:pStyle w:val="ad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523A65">
        <w:rPr>
          <w:rFonts w:ascii="Times New Roman" w:hAnsi="Times New Roman" w:cs="Times New Roman"/>
          <w:sz w:val="28"/>
        </w:rPr>
        <w:t>основная часть (теоретические и практические аспекты темы</w:t>
      </w:r>
      <w:r w:rsidR="009D02AF">
        <w:rPr>
          <w:rFonts w:ascii="Times New Roman" w:hAnsi="Times New Roman" w:cs="Times New Roman"/>
          <w:sz w:val="28"/>
        </w:rPr>
        <w:t xml:space="preserve">, </w:t>
      </w:r>
      <w:r w:rsidR="009D02AF" w:rsidRPr="009D02AF">
        <w:rPr>
          <w:rFonts w:ascii="Times New Roman" w:hAnsi="Times New Roman" w:cs="Times New Roman"/>
          <w:sz w:val="28"/>
        </w:rPr>
        <w:t>т.е. отражаются ход исследования и результаты эксперимента</w:t>
      </w:r>
      <w:r w:rsidRPr="00523A65">
        <w:rPr>
          <w:rFonts w:ascii="Times New Roman" w:hAnsi="Times New Roman" w:cs="Times New Roman"/>
          <w:sz w:val="28"/>
        </w:rPr>
        <w:t>);</w:t>
      </w:r>
    </w:p>
    <w:p w:rsidR="009D02AF" w:rsidRPr="009D02AF" w:rsidRDefault="00523A65" w:rsidP="009D02AF">
      <w:pPr>
        <w:pStyle w:val="ad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881">
        <w:rPr>
          <w:rFonts w:ascii="Times New Roman" w:hAnsi="Times New Roman" w:cs="Times New Roman"/>
          <w:sz w:val="28"/>
        </w:rPr>
        <w:t xml:space="preserve">заключение </w:t>
      </w:r>
      <w:r w:rsidRPr="009D02AF">
        <w:rPr>
          <w:rFonts w:ascii="Times New Roman" w:hAnsi="Times New Roman" w:cs="Times New Roman"/>
          <w:sz w:val="28"/>
          <w:szCs w:val="28"/>
        </w:rPr>
        <w:t>(</w:t>
      </w:r>
      <w:r w:rsidR="009D02AF" w:rsidRPr="009D02AF">
        <w:rPr>
          <w:rFonts w:ascii="Times New Roman" w:eastAsia="Times New Roman" w:hAnsi="Times New Roman" w:cs="Times New Roman"/>
          <w:sz w:val="28"/>
          <w:szCs w:val="28"/>
        </w:rPr>
        <w:t>кратко формулируются основные результаты, а также проводится их анализ на соответствие поставленным задачам и гипотезам, делаются общие выводы, включающие данные о степени новизны полученных результатов, возможности их практического применения</w:t>
      </w:r>
      <w:r w:rsidR="009D02A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02AF" w:rsidRPr="009D02AF" w:rsidRDefault="00523A65" w:rsidP="009D02AF">
      <w:pPr>
        <w:pStyle w:val="ad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02AF">
        <w:rPr>
          <w:rFonts w:ascii="Times New Roman" w:hAnsi="Times New Roman" w:cs="Times New Roman"/>
          <w:sz w:val="28"/>
          <w:szCs w:val="28"/>
        </w:rPr>
        <w:t>список использо</w:t>
      </w:r>
      <w:r w:rsidR="00913881" w:rsidRPr="009D02AF">
        <w:rPr>
          <w:rFonts w:ascii="Times New Roman" w:hAnsi="Times New Roman" w:cs="Times New Roman"/>
          <w:sz w:val="28"/>
          <w:szCs w:val="28"/>
        </w:rPr>
        <w:t>ванных источников</w:t>
      </w:r>
      <w:r w:rsidR="0030785C" w:rsidRPr="009D02AF">
        <w:rPr>
          <w:rFonts w:ascii="Times New Roman" w:hAnsi="Times New Roman" w:cs="Times New Roman"/>
          <w:sz w:val="28"/>
          <w:szCs w:val="28"/>
        </w:rPr>
        <w:t xml:space="preserve"> (не менее десяти источников, </w:t>
      </w:r>
      <w:r w:rsidR="009D02AF">
        <w:rPr>
          <w:rFonts w:ascii="Times New Roman" w:hAnsi="Times New Roman" w:cs="Times New Roman"/>
          <w:sz w:val="28"/>
          <w:szCs w:val="28"/>
        </w:rPr>
        <w:t xml:space="preserve">расположенных в алфавитном порядке и </w:t>
      </w:r>
      <w:r w:rsidR="0030785C" w:rsidRPr="009D02AF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9D02AF" w:rsidRPr="009D02AF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правилами библиографического описания</w:t>
      </w:r>
      <w:r w:rsidR="009D02AF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075989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523A65" w:rsidRPr="009D02AF" w:rsidRDefault="00523A65" w:rsidP="00D210BC">
      <w:pPr>
        <w:pStyle w:val="ad"/>
        <w:numPr>
          <w:ilvl w:val="0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D02AF">
        <w:rPr>
          <w:rFonts w:ascii="Times New Roman" w:hAnsi="Times New Roman" w:cs="Times New Roman"/>
          <w:sz w:val="28"/>
        </w:rPr>
        <w:t>приложение</w:t>
      </w:r>
      <w:r w:rsidR="0030785C" w:rsidRPr="009D02AF">
        <w:rPr>
          <w:rFonts w:ascii="Times New Roman" w:hAnsi="Times New Roman" w:cs="Times New Roman"/>
          <w:sz w:val="28"/>
        </w:rPr>
        <w:t xml:space="preserve"> (фотографии, рисунки, графики, чертежи, гербарии, альбомы, буклеты, брошюры и т.п.).</w:t>
      </w:r>
    </w:p>
    <w:p w:rsidR="0030785C" w:rsidRDefault="00B638C4" w:rsidP="0030785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 w:rsidR="005C4C49" w:rsidRPr="0030785C">
        <w:rPr>
          <w:rFonts w:ascii="Times New Roman" w:hAnsi="Times New Roman" w:cs="Times New Roman"/>
          <w:sz w:val="28"/>
          <w:szCs w:val="28"/>
        </w:rPr>
        <w:t xml:space="preserve">Исследовательские работы выполняются на русском или белорусском языках. </w:t>
      </w:r>
      <w:r w:rsidR="00523A65" w:rsidRPr="0030785C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3F5CED" w:rsidRPr="0030785C">
        <w:rPr>
          <w:rFonts w:ascii="Times New Roman" w:hAnsi="Times New Roman" w:cs="Times New Roman"/>
          <w:sz w:val="28"/>
          <w:szCs w:val="28"/>
        </w:rPr>
        <w:t xml:space="preserve">текста – </w:t>
      </w:r>
      <w:proofErr w:type="spellStart"/>
      <w:r w:rsidR="00523A65" w:rsidRPr="003078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A65" w:rsidRPr="0030785C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CED" w:rsidRPr="003078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F5CED" w:rsidRPr="0030785C">
        <w:rPr>
          <w:rFonts w:ascii="Times New Roman" w:hAnsi="Times New Roman" w:cs="Times New Roman"/>
          <w:sz w:val="28"/>
          <w:szCs w:val="28"/>
        </w:rPr>
        <w:t xml:space="preserve">, размер – </w:t>
      </w:r>
      <w:r w:rsidR="00523A65" w:rsidRPr="0030785C">
        <w:rPr>
          <w:rFonts w:ascii="Times New Roman" w:hAnsi="Times New Roman" w:cs="Times New Roman"/>
          <w:sz w:val="28"/>
          <w:szCs w:val="28"/>
        </w:rPr>
        <w:t>1</w:t>
      </w:r>
      <w:r w:rsidR="00913881" w:rsidRPr="0030785C">
        <w:rPr>
          <w:rFonts w:ascii="Times New Roman" w:hAnsi="Times New Roman" w:cs="Times New Roman"/>
          <w:sz w:val="28"/>
          <w:szCs w:val="28"/>
        </w:rPr>
        <w:t>4</w:t>
      </w:r>
      <w:r w:rsidR="00972DF8">
        <w:rPr>
          <w:rFonts w:ascii="Times New Roman" w:hAnsi="Times New Roman" w:cs="Times New Roman"/>
          <w:sz w:val="28"/>
          <w:szCs w:val="28"/>
        </w:rPr>
        <w:t xml:space="preserve"> </w:t>
      </w:r>
      <w:r w:rsidR="00523A65" w:rsidRPr="0030785C">
        <w:rPr>
          <w:rFonts w:ascii="Times New Roman" w:hAnsi="Times New Roman" w:cs="Times New Roman"/>
          <w:sz w:val="28"/>
          <w:szCs w:val="28"/>
        </w:rPr>
        <w:t>пт</w:t>
      </w:r>
      <w:r w:rsidR="00913881" w:rsidRPr="0030785C">
        <w:rPr>
          <w:rFonts w:ascii="Times New Roman" w:hAnsi="Times New Roman" w:cs="Times New Roman"/>
          <w:sz w:val="28"/>
          <w:szCs w:val="28"/>
        </w:rPr>
        <w:t xml:space="preserve">. </w:t>
      </w:r>
      <w:r w:rsidR="00913881" w:rsidRPr="0030785C">
        <w:rPr>
          <w:rFonts w:ascii="Times New Roman" w:hAnsi="Times New Roman" w:cs="Times New Roman"/>
          <w:sz w:val="28"/>
          <w:szCs w:val="28"/>
        </w:rPr>
        <w:lastRenderedPageBreak/>
        <w:t>Меж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913881" w:rsidRPr="0030785C">
        <w:rPr>
          <w:rFonts w:ascii="Times New Roman" w:hAnsi="Times New Roman" w:cs="Times New Roman"/>
          <w:sz w:val="28"/>
          <w:szCs w:val="28"/>
        </w:rPr>
        <w:t>строчный</w:t>
      </w:r>
      <w:r w:rsidR="00523A65" w:rsidRPr="0030785C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5C4C49" w:rsidRPr="0030785C">
        <w:rPr>
          <w:rFonts w:ascii="Times New Roman" w:hAnsi="Times New Roman" w:cs="Times New Roman"/>
          <w:sz w:val="28"/>
          <w:szCs w:val="28"/>
        </w:rPr>
        <w:t xml:space="preserve"> – </w:t>
      </w:r>
      <w:r w:rsidR="00523A65" w:rsidRPr="0030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одинарный, </w:t>
      </w:r>
      <w:r w:rsidRPr="00B638C4">
        <w:rPr>
          <w:rFonts w:ascii="Times New Roman" w:hAnsi="Times New Roman" w:cs="Times New Roman"/>
          <w:sz w:val="28"/>
        </w:rPr>
        <w:t>выравнивание текста – по ширине.</w:t>
      </w:r>
      <w:r w:rsidR="00523A65" w:rsidRPr="00B638C4">
        <w:rPr>
          <w:rFonts w:ascii="Times New Roman" w:hAnsi="Times New Roman" w:cs="Times New Roman"/>
          <w:sz w:val="28"/>
        </w:rPr>
        <w:t xml:space="preserve"> </w:t>
      </w:r>
      <w:r w:rsidR="00913881" w:rsidRPr="0030785C">
        <w:rPr>
          <w:rFonts w:ascii="Times New Roman" w:hAnsi="Times New Roman" w:cs="Times New Roman"/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="00913881" w:rsidRPr="0030785C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="00913881" w:rsidRPr="0030785C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913881" w:rsidRPr="0030785C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="00913881" w:rsidRPr="0030785C">
        <w:rPr>
          <w:rFonts w:ascii="Times New Roman" w:hAnsi="Times New Roman" w:cs="Times New Roman"/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="00913881" w:rsidRPr="0030785C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="00913881" w:rsidRPr="0030785C">
        <w:rPr>
          <w:rFonts w:ascii="Times New Roman" w:hAnsi="Times New Roman" w:cs="Times New Roman"/>
          <w:sz w:val="28"/>
          <w:szCs w:val="28"/>
        </w:rPr>
        <w:t xml:space="preserve">. </w:t>
      </w:r>
      <w:r w:rsidR="0030785C" w:rsidRPr="003078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Фразы, начинающиеся с новой (красной) строки, печатаются </w:t>
      </w:r>
      <w:r w:rsidR="0030785C" w:rsidRPr="003078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абзацным отступом от начала строки, равным </w:t>
      </w:r>
      <w:smartTag w:uri="urn:schemas-microsoft-com:office:smarttags" w:element="metricconverter">
        <w:smartTagPr>
          <w:attr w:name="ProductID" w:val="1,25 см"/>
        </w:smartTagPr>
        <w:r w:rsidR="0030785C" w:rsidRPr="0030785C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1,25 см</w:t>
        </w:r>
      </w:smartTag>
      <w:r w:rsidR="0030785C" w:rsidRPr="003078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3F5CED" w:rsidRPr="0030785C" w:rsidRDefault="003F5CED" w:rsidP="0030785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785C">
        <w:rPr>
          <w:rFonts w:ascii="Times New Roman" w:hAnsi="Times New Roman" w:cs="Times New Roman"/>
          <w:sz w:val="28"/>
          <w:szCs w:val="28"/>
        </w:rPr>
        <w:t>Страницы текста должны быть пронумерованы (в правом нижнем углу страницы). На титульном листе номер страницы не ставится.</w:t>
      </w:r>
      <w:r w:rsidRPr="003078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0785C" w:rsidRDefault="003F5CED" w:rsidP="00B638C4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5C">
        <w:rPr>
          <w:rFonts w:ascii="Times New Roman" w:hAnsi="Times New Roman" w:cs="Times New Roman"/>
          <w:sz w:val="28"/>
          <w:szCs w:val="28"/>
        </w:rPr>
        <w:t xml:space="preserve">Расстояние между названием раздела (заголовками главы или параграфа) и последующим текстом должно быть равно трем интервалам. </w:t>
      </w:r>
      <w:r w:rsidR="00B638C4" w:rsidRPr="00B638C4">
        <w:rPr>
          <w:rFonts w:ascii="Times New Roman" w:hAnsi="Times New Roman" w:cs="Times New Roman"/>
          <w:sz w:val="28"/>
        </w:rPr>
        <w:t>Заголовки структурных частей работы печатаются прописными буквами в середине строк, используя полужирный шрифт с размером на 1-2 пункта больше, чем в основном тексте. Шрифт в заголовках должен иметь прямое начертание.</w:t>
      </w:r>
      <w:r w:rsidR="00B638C4">
        <w:rPr>
          <w:rFonts w:ascii="Times New Roman" w:hAnsi="Times New Roman" w:cs="Times New Roman"/>
          <w:sz w:val="28"/>
        </w:rPr>
        <w:t xml:space="preserve"> Т</w:t>
      </w:r>
      <w:r w:rsidRPr="0030785C">
        <w:rPr>
          <w:rFonts w:ascii="Times New Roman" w:hAnsi="Times New Roman" w:cs="Times New Roman"/>
          <w:spacing w:val="-4"/>
          <w:sz w:val="28"/>
          <w:szCs w:val="28"/>
        </w:rPr>
        <w:t>очку в конце заголовка не ставят.</w:t>
      </w:r>
      <w:r w:rsidR="0030785C" w:rsidRPr="0030785C">
        <w:rPr>
          <w:rFonts w:ascii="Times New Roman" w:hAnsi="Times New Roman" w:cs="Times New Roman"/>
          <w:sz w:val="28"/>
          <w:szCs w:val="28"/>
        </w:rPr>
        <w:t xml:space="preserve"> Не допускается подчеркивание заголовков. </w:t>
      </w:r>
    </w:p>
    <w:p w:rsidR="003F5CED" w:rsidRPr="00A517C3" w:rsidRDefault="003F5CED" w:rsidP="0030785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5C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исследовательской работы и заполняется по определенным правилам </w:t>
      </w:r>
      <w:r w:rsidRPr="00A517C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13572">
        <w:rPr>
          <w:rFonts w:ascii="Times New Roman" w:hAnsi="Times New Roman" w:cs="Times New Roman"/>
          <w:sz w:val="28"/>
          <w:szCs w:val="28"/>
        </w:rPr>
        <w:t>2</w:t>
      </w:r>
      <w:r w:rsidRPr="00A517C3">
        <w:rPr>
          <w:rFonts w:ascii="Times New Roman" w:hAnsi="Times New Roman" w:cs="Times New Roman"/>
          <w:sz w:val="28"/>
          <w:szCs w:val="28"/>
        </w:rPr>
        <w:t>).</w:t>
      </w:r>
    </w:p>
    <w:p w:rsidR="005C4C49" w:rsidRDefault="00523A65" w:rsidP="0030785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5C">
        <w:rPr>
          <w:rFonts w:ascii="Times New Roman" w:hAnsi="Times New Roman" w:cs="Times New Roman"/>
          <w:sz w:val="28"/>
          <w:szCs w:val="28"/>
        </w:rPr>
        <w:t>Объем исследовательс</w:t>
      </w:r>
      <w:r w:rsidR="005C4C49" w:rsidRPr="0030785C">
        <w:rPr>
          <w:rFonts w:ascii="Times New Roman" w:hAnsi="Times New Roman" w:cs="Times New Roman"/>
          <w:sz w:val="28"/>
          <w:szCs w:val="28"/>
        </w:rPr>
        <w:t xml:space="preserve">кой работы не должен превышать 15 страниц компьютерного текста, </w:t>
      </w:r>
      <w:r w:rsidRPr="0030785C">
        <w:rPr>
          <w:rFonts w:ascii="Times New Roman" w:hAnsi="Times New Roman" w:cs="Times New Roman"/>
          <w:sz w:val="28"/>
          <w:szCs w:val="28"/>
        </w:rPr>
        <w:t>не считая титульного листа</w:t>
      </w:r>
      <w:r w:rsidR="005C4C49" w:rsidRPr="0030785C">
        <w:rPr>
          <w:rFonts w:ascii="Times New Roman" w:hAnsi="Times New Roman" w:cs="Times New Roman"/>
          <w:sz w:val="28"/>
          <w:szCs w:val="28"/>
        </w:rPr>
        <w:t>. Объем основной части работы – до 10 страниц.  Приложения могут занимать до 5 страниц, которые должны быть пронумерованы и озаглавлены. В тексте работы на них должны содержаться ссылки.</w:t>
      </w:r>
    </w:p>
    <w:p w:rsidR="00FE29D7" w:rsidRDefault="0086310A" w:rsidP="00FE29D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310A">
        <w:rPr>
          <w:rFonts w:ascii="Times New Roman" w:hAnsi="Times New Roman" w:cs="Times New Roman"/>
          <w:sz w:val="28"/>
        </w:rPr>
        <w:t>7.3. Мультимедийная презентация, выполненная для сопровождения доклада</w:t>
      </w:r>
      <w:r w:rsidR="003717D5">
        <w:rPr>
          <w:rFonts w:ascii="Times New Roman" w:hAnsi="Times New Roman" w:cs="Times New Roman"/>
          <w:sz w:val="28"/>
        </w:rPr>
        <w:t>,</w:t>
      </w:r>
      <w:r w:rsidRPr="0086310A">
        <w:rPr>
          <w:rFonts w:ascii="Times New Roman" w:hAnsi="Times New Roman" w:cs="Times New Roman"/>
          <w:sz w:val="28"/>
        </w:rPr>
        <w:t xml:space="preserve"> должна состоять из небо</w:t>
      </w:r>
      <w:r w:rsidR="009222A2">
        <w:rPr>
          <w:rFonts w:ascii="Times New Roman" w:hAnsi="Times New Roman" w:cs="Times New Roman"/>
          <w:sz w:val="28"/>
        </w:rPr>
        <w:t>льшого количества слайдов (до 20</w:t>
      </w:r>
      <w:r w:rsidRPr="0086310A">
        <w:rPr>
          <w:rFonts w:ascii="Times New Roman" w:hAnsi="Times New Roman" w:cs="Times New Roman"/>
          <w:sz w:val="28"/>
        </w:rPr>
        <w:t xml:space="preserve"> слайдов). Титульный слайд должен содержать тем</w:t>
      </w:r>
      <w:r w:rsidR="00972DF8">
        <w:rPr>
          <w:rFonts w:ascii="Times New Roman" w:hAnsi="Times New Roman" w:cs="Times New Roman"/>
          <w:sz w:val="28"/>
        </w:rPr>
        <w:t>у работы, название учебного учреждения</w:t>
      </w:r>
      <w:r w:rsidRPr="0086310A">
        <w:rPr>
          <w:rFonts w:ascii="Times New Roman" w:hAnsi="Times New Roman" w:cs="Times New Roman"/>
          <w:sz w:val="28"/>
        </w:rPr>
        <w:t>, сведения об учащемся</w:t>
      </w:r>
      <w:r>
        <w:rPr>
          <w:rFonts w:ascii="Times New Roman" w:hAnsi="Times New Roman" w:cs="Times New Roman"/>
          <w:sz w:val="28"/>
        </w:rPr>
        <w:t xml:space="preserve"> или группе </w:t>
      </w:r>
      <w:r w:rsidRPr="0086310A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</w:t>
      </w:r>
      <w:r w:rsidRPr="0086310A">
        <w:rPr>
          <w:rFonts w:ascii="Times New Roman" w:hAnsi="Times New Roman" w:cs="Times New Roman"/>
          <w:sz w:val="28"/>
        </w:rPr>
        <w:t>и руководителе. Шрифт для слайдов рекомендуется выбирать простой и разборчивый.</w:t>
      </w:r>
      <w:r w:rsidR="00FE29D7">
        <w:rPr>
          <w:rFonts w:ascii="Times New Roman" w:hAnsi="Times New Roman" w:cs="Times New Roman"/>
          <w:sz w:val="28"/>
        </w:rPr>
        <w:t xml:space="preserve"> </w:t>
      </w:r>
    </w:p>
    <w:p w:rsidR="00FE29D7" w:rsidRPr="00FE29D7" w:rsidRDefault="00FE29D7" w:rsidP="00FE29D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14"/>
        </w:rPr>
      </w:pPr>
    </w:p>
    <w:p w:rsidR="00522DA9" w:rsidRPr="00C96747" w:rsidRDefault="00522DA9" w:rsidP="00FE29D7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47">
        <w:rPr>
          <w:rFonts w:ascii="Times New Roman" w:hAnsi="Times New Roman" w:cs="Times New Roman"/>
          <w:b/>
          <w:sz w:val="28"/>
          <w:szCs w:val="28"/>
        </w:rPr>
        <w:t>8. Оценка исследовательских работ Конкурса</w:t>
      </w:r>
    </w:p>
    <w:p w:rsidR="009952E2" w:rsidRPr="008966C1" w:rsidRDefault="00522DA9" w:rsidP="009952E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6747">
        <w:rPr>
          <w:rFonts w:ascii="Times New Roman" w:hAnsi="Times New Roman" w:cs="Times New Roman"/>
          <w:sz w:val="28"/>
          <w:szCs w:val="28"/>
        </w:rPr>
        <w:t>8.1. Оценка</w:t>
      </w:r>
      <w:r w:rsidR="003717D5">
        <w:rPr>
          <w:rFonts w:ascii="Times New Roman" w:hAnsi="Times New Roman" w:cs="Times New Roman"/>
          <w:sz w:val="28"/>
          <w:szCs w:val="28"/>
        </w:rPr>
        <w:t xml:space="preserve"> результатов работы участников К</w:t>
      </w:r>
      <w:r w:rsidRPr="00C96747">
        <w:rPr>
          <w:rFonts w:ascii="Times New Roman" w:hAnsi="Times New Roman" w:cs="Times New Roman"/>
          <w:sz w:val="28"/>
          <w:szCs w:val="28"/>
        </w:rPr>
        <w:t xml:space="preserve">онкурса производится на основе анализа </w:t>
      </w:r>
      <w:r w:rsidR="009952E2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C96747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C96747">
        <w:rPr>
          <w:rFonts w:ascii="Times New Roman" w:hAnsi="Times New Roman" w:cs="Times New Roman"/>
          <w:sz w:val="28"/>
          <w:szCs w:val="28"/>
        </w:rPr>
        <w:t>согласно критериям</w:t>
      </w:r>
      <w:r w:rsidR="00C96747" w:rsidRPr="00C96747">
        <w:rPr>
          <w:rFonts w:ascii="Times New Roman" w:hAnsi="Times New Roman" w:cs="Times New Roman"/>
          <w:sz w:val="28"/>
          <w:szCs w:val="28"/>
        </w:rPr>
        <w:t xml:space="preserve"> </w:t>
      </w:r>
      <w:r w:rsidR="003717D5" w:rsidRPr="009952E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952E2" w:rsidRPr="009952E2">
        <w:rPr>
          <w:rFonts w:ascii="Times New Roman" w:hAnsi="Times New Roman" w:cs="Times New Roman"/>
          <w:sz w:val="28"/>
          <w:szCs w:val="28"/>
        </w:rPr>
        <w:t>исследовательских работ Конкурса</w:t>
      </w:r>
      <w:r w:rsidR="009952E2">
        <w:rPr>
          <w:rFonts w:ascii="Times New Roman" w:hAnsi="Times New Roman" w:cs="Times New Roman"/>
          <w:sz w:val="28"/>
          <w:szCs w:val="28"/>
        </w:rPr>
        <w:t xml:space="preserve"> </w:t>
      </w:r>
      <w:r w:rsidR="00C96747">
        <w:rPr>
          <w:rFonts w:ascii="Times New Roman" w:hAnsi="Times New Roman" w:cs="Times New Roman"/>
          <w:sz w:val="28"/>
          <w:szCs w:val="28"/>
        </w:rPr>
        <w:t>(Приложение</w:t>
      </w:r>
      <w:r w:rsidR="00C96747" w:rsidRPr="00C96747">
        <w:rPr>
          <w:rFonts w:ascii="Times New Roman" w:hAnsi="Times New Roman" w:cs="Times New Roman"/>
          <w:sz w:val="28"/>
          <w:szCs w:val="28"/>
        </w:rPr>
        <w:t xml:space="preserve"> 3</w:t>
      </w:r>
      <w:r w:rsidR="00C96747">
        <w:rPr>
          <w:rFonts w:ascii="Times New Roman" w:hAnsi="Times New Roman" w:cs="Times New Roman"/>
          <w:sz w:val="28"/>
          <w:szCs w:val="28"/>
        </w:rPr>
        <w:t>)</w:t>
      </w:r>
      <w:r w:rsidR="009952E2">
        <w:rPr>
          <w:rFonts w:ascii="Times New Roman" w:hAnsi="Times New Roman" w:cs="Times New Roman"/>
          <w:sz w:val="28"/>
          <w:szCs w:val="28"/>
        </w:rPr>
        <w:t xml:space="preserve"> и </w:t>
      </w:r>
      <w:r w:rsidR="009952E2" w:rsidRPr="003974B5">
        <w:rPr>
          <w:rFonts w:ascii="Times New Roman" w:hAnsi="Times New Roman" w:cs="Times New Roman"/>
          <w:sz w:val="28"/>
          <w:szCs w:val="28"/>
        </w:rPr>
        <w:t>оформляетс</w:t>
      </w:r>
      <w:r w:rsidR="009952E2">
        <w:rPr>
          <w:rFonts w:ascii="Times New Roman" w:hAnsi="Times New Roman" w:cs="Times New Roman"/>
          <w:sz w:val="28"/>
          <w:szCs w:val="28"/>
        </w:rPr>
        <w:t>я протоколом, который подписываю</w:t>
      </w:r>
      <w:r w:rsidR="009952E2" w:rsidRPr="003974B5">
        <w:rPr>
          <w:rFonts w:ascii="Times New Roman" w:hAnsi="Times New Roman" w:cs="Times New Roman"/>
          <w:sz w:val="28"/>
          <w:szCs w:val="28"/>
        </w:rPr>
        <w:t xml:space="preserve">т председатель </w:t>
      </w:r>
      <w:r w:rsidR="009952E2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9952E2" w:rsidRPr="003974B5">
        <w:rPr>
          <w:rFonts w:ascii="Times New Roman" w:hAnsi="Times New Roman" w:cs="Times New Roman"/>
          <w:sz w:val="28"/>
          <w:szCs w:val="28"/>
        </w:rPr>
        <w:t>жюри</w:t>
      </w:r>
      <w:r w:rsidR="009952E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952E2" w:rsidRPr="003974B5">
        <w:rPr>
          <w:rFonts w:ascii="Times New Roman" w:hAnsi="Times New Roman" w:cs="Times New Roman"/>
          <w:sz w:val="28"/>
          <w:szCs w:val="28"/>
        </w:rPr>
        <w:t>.</w:t>
      </w:r>
    </w:p>
    <w:p w:rsidR="003717D5" w:rsidRPr="008966C1" w:rsidRDefault="00C96747" w:rsidP="00C9674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8.2. </w:t>
      </w:r>
      <w:r w:rsidR="00522DA9" w:rsidRPr="00C96747">
        <w:rPr>
          <w:rFonts w:ascii="Times New Roman" w:hAnsi="Times New Roman" w:cs="Times New Roman"/>
          <w:spacing w:val="-4"/>
          <w:sz w:val="28"/>
          <w:szCs w:val="28"/>
        </w:rPr>
        <w:t xml:space="preserve">При оценке </w:t>
      </w:r>
      <w:r w:rsidR="003717D5">
        <w:rPr>
          <w:rFonts w:ascii="Times New Roman" w:hAnsi="Times New Roman" w:cs="Times New Roman"/>
          <w:spacing w:val="-4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6747">
        <w:rPr>
          <w:rFonts w:ascii="Times New Roman" w:hAnsi="Times New Roman" w:cs="Times New Roman"/>
          <w:spacing w:val="-4"/>
          <w:sz w:val="28"/>
          <w:szCs w:val="28"/>
        </w:rPr>
        <w:t xml:space="preserve">работы </w:t>
      </w:r>
      <w:r w:rsidR="00522DA9" w:rsidRPr="00C96747">
        <w:rPr>
          <w:rFonts w:ascii="Times New Roman" w:hAnsi="Times New Roman" w:cs="Times New Roman"/>
          <w:spacing w:val="-4"/>
          <w:sz w:val="28"/>
          <w:szCs w:val="28"/>
        </w:rPr>
        <w:t xml:space="preserve">обращается внимание на </w:t>
      </w:r>
      <w:r w:rsidR="008966C1">
        <w:rPr>
          <w:rFonts w:ascii="Times New Roman" w:hAnsi="Times New Roman" w:cs="Times New Roman"/>
          <w:sz w:val="28"/>
        </w:rPr>
        <w:t>а</w:t>
      </w:r>
      <w:r w:rsidR="008966C1" w:rsidRPr="008966C1">
        <w:rPr>
          <w:rFonts w:ascii="Times New Roman" w:hAnsi="Times New Roman" w:cs="Times New Roman"/>
          <w:sz w:val="28"/>
        </w:rPr>
        <w:t>ктуальность темы, ее познавательную ценность</w:t>
      </w:r>
      <w:r w:rsidR="008966C1">
        <w:rPr>
          <w:rFonts w:ascii="Times New Roman" w:hAnsi="Times New Roman" w:cs="Times New Roman"/>
          <w:sz w:val="28"/>
        </w:rPr>
        <w:t>;</w:t>
      </w:r>
      <w:r w:rsidR="008966C1" w:rsidRPr="008966C1">
        <w:rPr>
          <w:rFonts w:ascii="Times New Roman" w:hAnsi="Times New Roman" w:cs="Times New Roman"/>
          <w:sz w:val="28"/>
        </w:rPr>
        <w:t xml:space="preserve"> </w:t>
      </w:r>
      <w:r w:rsidR="00522DA9" w:rsidRPr="008966C1">
        <w:rPr>
          <w:rFonts w:ascii="Times New Roman" w:hAnsi="Times New Roman" w:cs="Times New Roman"/>
          <w:sz w:val="28"/>
        </w:rPr>
        <w:t>степень самостоятельности</w:t>
      </w:r>
      <w:r w:rsidR="008966C1">
        <w:rPr>
          <w:rFonts w:ascii="Times New Roman" w:hAnsi="Times New Roman" w:cs="Times New Roman"/>
          <w:sz w:val="28"/>
        </w:rPr>
        <w:t xml:space="preserve"> и активности автора</w:t>
      </w:r>
      <w:r w:rsidR="00522DA9" w:rsidRPr="008966C1">
        <w:rPr>
          <w:rFonts w:ascii="Times New Roman" w:hAnsi="Times New Roman" w:cs="Times New Roman"/>
          <w:sz w:val="28"/>
        </w:rPr>
        <w:t xml:space="preserve">; </w:t>
      </w:r>
      <w:r w:rsidR="008966C1">
        <w:rPr>
          <w:rFonts w:ascii="Times New Roman" w:hAnsi="Times New Roman" w:cs="Times New Roman"/>
          <w:sz w:val="28"/>
        </w:rPr>
        <w:t>о</w:t>
      </w:r>
      <w:r w:rsidR="008966C1" w:rsidRPr="008966C1">
        <w:rPr>
          <w:rFonts w:ascii="Times New Roman" w:hAnsi="Times New Roman" w:cs="Times New Roman"/>
          <w:sz w:val="28"/>
        </w:rPr>
        <w:t>ригинальность к подходам решения проблемы</w:t>
      </w:r>
      <w:r w:rsidR="008966C1">
        <w:rPr>
          <w:rFonts w:ascii="Times New Roman" w:hAnsi="Times New Roman" w:cs="Times New Roman"/>
          <w:sz w:val="28"/>
        </w:rPr>
        <w:t>; п</w:t>
      </w:r>
      <w:r w:rsidR="008966C1" w:rsidRPr="008966C1">
        <w:rPr>
          <w:rFonts w:ascii="Times New Roman" w:hAnsi="Times New Roman" w:cs="Times New Roman"/>
          <w:sz w:val="28"/>
        </w:rPr>
        <w:t>рактическая значимость результатов исследовательской работы.</w:t>
      </w:r>
    </w:p>
    <w:p w:rsidR="003717D5" w:rsidRDefault="00AE03B6" w:rsidP="003717D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8.3. </w:t>
      </w:r>
      <w:r w:rsidRPr="008966C1">
        <w:rPr>
          <w:rFonts w:ascii="Times New Roman" w:hAnsi="Times New Roman" w:cs="Times New Roman"/>
          <w:sz w:val="28"/>
        </w:rPr>
        <w:t xml:space="preserve">При </w:t>
      </w:r>
      <w:r w:rsidR="003717D5" w:rsidRPr="008966C1">
        <w:rPr>
          <w:rFonts w:ascii="Times New Roman" w:hAnsi="Times New Roman" w:cs="Times New Roman"/>
          <w:sz w:val="28"/>
        </w:rPr>
        <w:t>оценке защиты работы обращается внимание на обоснованность, чёткость, лаконичность и логичность изложения;</w:t>
      </w:r>
      <w:r w:rsidR="008966C1">
        <w:rPr>
          <w:rFonts w:ascii="Times New Roman" w:hAnsi="Times New Roman" w:cs="Times New Roman"/>
          <w:sz w:val="28"/>
        </w:rPr>
        <w:t xml:space="preserve"> </w:t>
      </w:r>
      <w:r w:rsidR="003717D5" w:rsidRPr="008966C1">
        <w:rPr>
          <w:rFonts w:ascii="Times New Roman" w:hAnsi="Times New Roman" w:cs="Times New Roman"/>
          <w:sz w:val="28"/>
        </w:rPr>
        <w:t>умение донести до</w:t>
      </w:r>
      <w:r w:rsidR="008966C1" w:rsidRPr="008966C1">
        <w:rPr>
          <w:rFonts w:ascii="Times New Roman" w:hAnsi="Times New Roman" w:cs="Times New Roman"/>
          <w:sz w:val="28"/>
        </w:rPr>
        <w:t xml:space="preserve"> слушателя содержание материала; </w:t>
      </w:r>
      <w:r w:rsidR="008966C1">
        <w:rPr>
          <w:rFonts w:ascii="Times New Roman" w:hAnsi="Times New Roman" w:cs="Times New Roman"/>
          <w:sz w:val="28"/>
        </w:rPr>
        <w:t xml:space="preserve">качество </w:t>
      </w:r>
      <w:r w:rsidR="008966C1" w:rsidRPr="008966C1">
        <w:rPr>
          <w:rFonts w:ascii="Times New Roman" w:hAnsi="Times New Roman" w:cs="Times New Roman"/>
          <w:sz w:val="28"/>
        </w:rPr>
        <w:t>демонстрационного материала при защите работы</w:t>
      </w:r>
      <w:r w:rsidR="00075989">
        <w:rPr>
          <w:rFonts w:ascii="Times New Roman" w:hAnsi="Times New Roman" w:cs="Times New Roman"/>
          <w:sz w:val="28"/>
        </w:rPr>
        <w:t>.</w:t>
      </w:r>
    </w:p>
    <w:p w:rsidR="0030785C" w:rsidRPr="00FE29D7" w:rsidRDefault="0030785C" w:rsidP="0030785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682092" w:rsidRDefault="00682092" w:rsidP="008966C1">
      <w:pPr>
        <w:pStyle w:val="a9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0785C" w:rsidRPr="00F00437" w:rsidRDefault="008966C1" w:rsidP="008966C1">
      <w:pPr>
        <w:pStyle w:val="a9"/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9</w:t>
      </w:r>
      <w:r w:rsidR="0030785C" w:rsidRPr="00F00437">
        <w:rPr>
          <w:rFonts w:ascii="Times New Roman" w:hAnsi="Times New Roman" w:cs="Times New Roman"/>
          <w:b/>
          <w:bCs/>
          <w:sz w:val="30"/>
          <w:szCs w:val="30"/>
        </w:rPr>
        <w:t>. Подведение итогов Конкурса</w:t>
      </w:r>
    </w:p>
    <w:p w:rsidR="008966C1" w:rsidRPr="00FE29D7" w:rsidRDefault="008966C1" w:rsidP="00FE29D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29D7">
        <w:rPr>
          <w:rFonts w:ascii="Times New Roman" w:hAnsi="Times New Roman" w:cs="Times New Roman"/>
          <w:sz w:val="28"/>
        </w:rPr>
        <w:t xml:space="preserve">9.1. </w:t>
      </w:r>
      <w:r w:rsidR="0030785C" w:rsidRPr="00FE29D7">
        <w:rPr>
          <w:rFonts w:ascii="Times New Roman" w:hAnsi="Times New Roman" w:cs="Times New Roman"/>
          <w:sz w:val="28"/>
        </w:rPr>
        <w:t xml:space="preserve">По итогам </w:t>
      </w:r>
      <w:r w:rsidRPr="00FE29D7">
        <w:rPr>
          <w:rFonts w:ascii="Times New Roman" w:hAnsi="Times New Roman" w:cs="Times New Roman"/>
          <w:sz w:val="28"/>
        </w:rPr>
        <w:t>К</w:t>
      </w:r>
      <w:r w:rsidR="0030785C" w:rsidRPr="00FE29D7">
        <w:rPr>
          <w:rFonts w:ascii="Times New Roman" w:hAnsi="Times New Roman" w:cs="Times New Roman"/>
          <w:sz w:val="28"/>
        </w:rPr>
        <w:t xml:space="preserve">онкурса победители награждаются дипломами </w:t>
      </w:r>
      <w:r w:rsidR="0030785C" w:rsidRPr="00FE29D7">
        <w:rPr>
          <w:rFonts w:ascii="Times New Roman" w:hAnsi="Times New Roman" w:cs="Times New Roman"/>
          <w:sz w:val="28"/>
          <w:lang w:val="en-US"/>
        </w:rPr>
        <w:t>I</w:t>
      </w:r>
      <w:r w:rsidR="0030785C" w:rsidRPr="00FE29D7">
        <w:rPr>
          <w:rFonts w:ascii="Times New Roman" w:hAnsi="Times New Roman" w:cs="Times New Roman"/>
          <w:sz w:val="28"/>
        </w:rPr>
        <w:t xml:space="preserve">, </w:t>
      </w:r>
      <w:r w:rsidR="0030785C" w:rsidRPr="00FE29D7">
        <w:rPr>
          <w:rFonts w:ascii="Times New Roman" w:hAnsi="Times New Roman" w:cs="Times New Roman"/>
          <w:sz w:val="28"/>
          <w:lang w:val="en-US"/>
        </w:rPr>
        <w:t>II</w:t>
      </w:r>
      <w:r w:rsidR="0030785C" w:rsidRPr="00FE29D7">
        <w:rPr>
          <w:rFonts w:ascii="Times New Roman" w:hAnsi="Times New Roman" w:cs="Times New Roman"/>
          <w:sz w:val="28"/>
        </w:rPr>
        <w:t xml:space="preserve">, </w:t>
      </w:r>
      <w:r w:rsidR="0030785C" w:rsidRPr="00FE29D7">
        <w:rPr>
          <w:rFonts w:ascii="Times New Roman" w:hAnsi="Times New Roman" w:cs="Times New Roman"/>
          <w:sz w:val="28"/>
          <w:lang w:val="en-US"/>
        </w:rPr>
        <w:t>III</w:t>
      </w:r>
      <w:r w:rsidR="0030785C" w:rsidRPr="00FE29D7">
        <w:rPr>
          <w:rFonts w:ascii="Times New Roman" w:hAnsi="Times New Roman" w:cs="Times New Roman"/>
          <w:sz w:val="28"/>
        </w:rPr>
        <w:t xml:space="preserve"> степени. </w:t>
      </w:r>
    </w:p>
    <w:p w:rsidR="0030785C" w:rsidRPr="00FE29D7" w:rsidRDefault="008966C1" w:rsidP="00FE29D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29D7">
        <w:rPr>
          <w:rFonts w:ascii="Times New Roman" w:hAnsi="Times New Roman" w:cs="Times New Roman"/>
          <w:sz w:val="28"/>
        </w:rPr>
        <w:t xml:space="preserve">9.2. </w:t>
      </w:r>
      <w:r w:rsidR="0030785C" w:rsidRPr="00FE29D7">
        <w:rPr>
          <w:rFonts w:ascii="Times New Roman" w:hAnsi="Times New Roman" w:cs="Times New Roman"/>
          <w:sz w:val="28"/>
        </w:rPr>
        <w:t>В случае награждения уча</w:t>
      </w:r>
      <w:r w:rsidR="009952E2" w:rsidRPr="00FE29D7">
        <w:rPr>
          <w:rFonts w:ascii="Times New Roman" w:hAnsi="Times New Roman" w:cs="Times New Roman"/>
          <w:sz w:val="28"/>
        </w:rPr>
        <w:t>стников, выполнивших коллективное исследование</w:t>
      </w:r>
      <w:r w:rsidR="0030785C" w:rsidRPr="00FE29D7">
        <w:rPr>
          <w:rFonts w:ascii="Times New Roman" w:hAnsi="Times New Roman" w:cs="Times New Roman"/>
          <w:sz w:val="28"/>
        </w:rPr>
        <w:t xml:space="preserve">, победители получают </w:t>
      </w:r>
      <w:r w:rsidR="0030785C" w:rsidRPr="00FE29D7">
        <w:rPr>
          <w:rFonts w:ascii="Times New Roman" w:hAnsi="Times New Roman" w:cs="Times New Roman"/>
          <w:b/>
          <w:sz w:val="28"/>
        </w:rPr>
        <w:t>один дипл</w:t>
      </w:r>
      <w:r w:rsidR="009952E2" w:rsidRPr="00FE29D7">
        <w:rPr>
          <w:rFonts w:ascii="Times New Roman" w:hAnsi="Times New Roman" w:cs="Times New Roman"/>
          <w:b/>
          <w:sz w:val="28"/>
        </w:rPr>
        <w:t>ом</w:t>
      </w:r>
      <w:r w:rsidR="009952E2" w:rsidRPr="00FE29D7">
        <w:rPr>
          <w:rFonts w:ascii="Times New Roman" w:hAnsi="Times New Roman" w:cs="Times New Roman"/>
          <w:sz w:val="28"/>
        </w:rPr>
        <w:t xml:space="preserve"> на весь авторский коллектив</w:t>
      </w:r>
      <w:r w:rsidR="0030785C" w:rsidRPr="00FE29D7">
        <w:rPr>
          <w:rFonts w:ascii="Times New Roman" w:hAnsi="Times New Roman" w:cs="Times New Roman"/>
          <w:sz w:val="28"/>
        </w:rPr>
        <w:t>.</w:t>
      </w:r>
    </w:p>
    <w:p w:rsidR="009952E2" w:rsidRPr="00FE29D7" w:rsidRDefault="008966C1" w:rsidP="00FE29D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D7">
        <w:rPr>
          <w:rFonts w:ascii="Times New Roman" w:hAnsi="Times New Roman" w:cs="Times New Roman"/>
          <w:sz w:val="28"/>
        </w:rPr>
        <w:t xml:space="preserve">9.3. </w:t>
      </w:r>
      <w:r w:rsidR="0030785C" w:rsidRPr="00FE29D7">
        <w:rPr>
          <w:rFonts w:ascii="Times New Roman" w:hAnsi="Times New Roman" w:cs="Times New Roman"/>
          <w:sz w:val="28"/>
        </w:rPr>
        <w:t>Количество победителей Конкурса определяется решением жюри</w:t>
      </w:r>
      <w:r w:rsidR="009952E2" w:rsidRPr="00FE29D7">
        <w:rPr>
          <w:rFonts w:ascii="Times New Roman" w:hAnsi="Times New Roman" w:cs="Times New Roman"/>
          <w:sz w:val="28"/>
        </w:rPr>
        <w:t xml:space="preserve">. </w:t>
      </w:r>
      <w:r w:rsidR="009952E2" w:rsidRPr="00FE29D7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9952E2" w:rsidRPr="00FE2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52E2" w:rsidRPr="00FE29D7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286971" w:rsidRPr="00FE29D7">
        <w:rPr>
          <w:rFonts w:ascii="Times New Roman" w:hAnsi="Times New Roman" w:cs="Times New Roman"/>
          <w:sz w:val="28"/>
          <w:szCs w:val="28"/>
          <w:lang w:val="be-BY"/>
        </w:rPr>
        <w:t xml:space="preserve">и награждается </w:t>
      </w:r>
      <w:r w:rsidR="009952E2" w:rsidRPr="00FE29D7">
        <w:rPr>
          <w:rFonts w:ascii="Times New Roman" w:hAnsi="Times New Roman" w:cs="Times New Roman"/>
          <w:sz w:val="28"/>
          <w:szCs w:val="28"/>
          <w:lang w:val="be-BY"/>
        </w:rPr>
        <w:t xml:space="preserve">не более 20% </w:t>
      </w:r>
      <w:r w:rsidR="00230DA6">
        <w:rPr>
          <w:rFonts w:ascii="Times New Roman" w:hAnsi="Times New Roman" w:cs="Times New Roman"/>
          <w:sz w:val="28"/>
          <w:szCs w:val="28"/>
          <w:lang w:val="be-BY"/>
        </w:rPr>
        <w:t>от количества участников,</w:t>
      </w:r>
      <w:r w:rsidR="00286971" w:rsidRPr="00FE29D7">
        <w:rPr>
          <w:rFonts w:ascii="Times New Roman" w:hAnsi="Times New Roman" w:cs="Times New Roman"/>
          <w:sz w:val="28"/>
          <w:szCs w:val="28"/>
          <w:lang w:val="be-BY"/>
        </w:rPr>
        <w:t xml:space="preserve"> дипломами </w:t>
      </w:r>
      <w:r w:rsidR="009952E2" w:rsidRPr="00FE29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6971" w:rsidRPr="00FE29D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952E2" w:rsidRPr="00FE29D7">
        <w:rPr>
          <w:rFonts w:ascii="Times New Roman" w:hAnsi="Times New Roman" w:cs="Times New Roman"/>
          <w:sz w:val="28"/>
          <w:szCs w:val="28"/>
        </w:rPr>
        <w:t xml:space="preserve"> – не более 30% учащихся, </w:t>
      </w:r>
      <w:r w:rsidR="009952E2" w:rsidRPr="00FE29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6971" w:rsidRPr="00FE29D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952E2" w:rsidRPr="00FE29D7">
        <w:rPr>
          <w:rFonts w:ascii="Times New Roman" w:hAnsi="Times New Roman" w:cs="Times New Roman"/>
          <w:sz w:val="28"/>
          <w:szCs w:val="28"/>
        </w:rPr>
        <w:t xml:space="preserve"> – не более 50%. </w:t>
      </w:r>
    </w:p>
    <w:p w:rsidR="00622347" w:rsidRDefault="00286971" w:rsidP="00FE29D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D7">
        <w:rPr>
          <w:rFonts w:ascii="Times New Roman" w:hAnsi="Times New Roman" w:cs="Times New Roman"/>
          <w:sz w:val="28"/>
          <w:szCs w:val="28"/>
        </w:rPr>
        <w:t xml:space="preserve">9.4. </w:t>
      </w:r>
      <w:r w:rsidRPr="00FE29D7">
        <w:rPr>
          <w:rFonts w:ascii="Times New Roman" w:eastAsia="Times New Roman" w:hAnsi="Times New Roman" w:cs="Times New Roman"/>
          <w:bCs/>
          <w:sz w:val="28"/>
        </w:rPr>
        <w:t xml:space="preserve">Подведение итогов Конкурса состоится </w:t>
      </w:r>
      <w:r w:rsidRPr="00FE29D7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682092">
        <w:rPr>
          <w:rFonts w:ascii="Times New Roman" w:eastAsia="Times New Roman" w:hAnsi="Times New Roman" w:cs="Times New Roman"/>
          <w:b/>
          <w:bCs/>
          <w:sz w:val="28"/>
        </w:rPr>
        <w:t xml:space="preserve">3 мая 2024 года. </w:t>
      </w:r>
      <w:r w:rsidRPr="00FE29D7">
        <w:rPr>
          <w:rFonts w:ascii="Times New Roman" w:eastAsia="Times New Roman" w:hAnsi="Times New Roman" w:cs="Times New Roman"/>
          <w:sz w:val="28"/>
        </w:rPr>
        <w:t>Информация об итогах Конкурса будет размещена на сайте ГУО «Брестский областной институт развития образования»</w:t>
      </w:r>
      <w:r w:rsidR="00682092">
        <w:rPr>
          <w:rFonts w:ascii="Times New Roman" w:eastAsia="Times New Roman" w:hAnsi="Times New Roman" w:cs="Times New Roman"/>
          <w:sz w:val="28"/>
        </w:rPr>
        <w:t xml:space="preserve"> </w:t>
      </w:r>
      <w:r w:rsidR="00682092" w:rsidRPr="00682092">
        <w:rPr>
          <w:rFonts w:ascii="Times New Roman" w:eastAsia="Times New Roman" w:hAnsi="Times New Roman" w:cs="Times New Roman"/>
          <w:b/>
          <w:sz w:val="28"/>
        </w:rPr>
        <w:t>24 мая 2024 года</w:t>
      </w:r>
      <w:r w:rsidR="00682092">
        <w:rPr>
          <w:rFonts w:ascii="Times New Roman" w:eastAsia="Times New Roman" w:hAnsi="Times New Roman" w:cs="Times New Roman"/>
          <w:b/>
          <w:sz w:val="28"/>
        </w:rPr>
        <w:t>.</w:t>
      </w: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F82243" w:rsidRDefault="00F82243" w:rsidP="00F82243"/>
    <w:p w:rsidR="00F82243" w:rsidRPr="00F82243" w:rsidRDefault="00F82243" w:rsidP="00F82243"/>
    <w:p w:rsidR="00F82243" w:rsidRDefault="00F82243" w:rsidP="007623FB">
      <w:pPr>
        <w:pStyle w:val="2"/>
        <w:contextualSpacing/>
        <w:rPr>
          <w:sz w:val="28"/>
          <w:szCs w:val="28"/>
          <w:u w:val="none"/>
        </w:rPr>
      </w:pPr>
    </w:p>
    <w:p w:rsidR="00682092" w:rsidRDefault="00682092" w:rsidP="00682092"/>
    <w:p w:rsidR="00682092" w:rsidRDefault="00682092" w:rsidP="00682092"/>
    <w:p w:rsidR="00682092" w:rsidRDefault="00682092" w:rsidP="00682092"/>
    <w:p w:rsidR="00682092" w:rsidRPr="00682092" w:rsidRDefault="00682092" w:rsidP="00682092"/>
    <w:p w:rsidR="00F82243" w:rsidRPr="00F82243" w:rsidRDefault="00F82243" w:rsidP="00F82243"/>
    <w:p w:rsidR="003974B5" w:rsidRDefault="00286971" w:rsidP="007623FB">
      <w:pPr>
        <w:pStyle w:val="2"/>
        <w:contextualSpacing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Приложение 1</w:t>
      </w:r>
    </w:p>
    <w:p w:rsidR="00286971" w:rsidRPr="00F82243" w:rsidRDefault="00286971" w:rsidP="00F82243">
      <w:pPr>
        <w:pStyle w:val="ad"/>
        <w:jc w:val="center"/>
        <w:rPr>
          <w:rFonts w:ascii="Times New Roman" w:hAnsi="Times New Roman" w:cs="Times New Roman"/>
          <w:sz w:val="28"/>
        </w:rPr>
      </w:pPr>
    </w:p>
    <w:p w:rsidR="00286971" w:rsidRPr="00F82243" w:rsidRDefault="00F82243" w:rsidP="00F8224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82243">
        <w:rPr>
          <w:rFonts w:ascii="Times New Roman" w:hAnsi="Times New Roman" w:cs="Times New Roman"/>
          <w:b/>
          <w:sz w:val="28"/>
        </w:rPr>
        <w:t>ЗАЯВКА</w:t>
      </w:r>
    </w:p>
    <w:p w:rsidR="004B1805" w:rsidRPr="00F82243" w:rsidRDefault="004B1805" w:rsidP="00F8224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82243">
        <w:rPr>
          <w:rFonts w:ascii="Times New Roman" w:hAnsi="Times New Roman" w:cs="Times New Roman"/>
          <w:sz w:val="28"/>
        </w:rPr>
        <w:t>на участие в областном конкурсе исследовательских работ</w:t>
      </w:r>
    </w:p>
    <w:p w:rsidR="00F82243" w:rsidRPr="00F82243" w:rsidRDefault="00F82243" w:rsidP="00F8224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82243">
        <w:rPr>
          <w:rFonts w:ascii="Times New Roman" w:hAnsi="Times New Roman" w:cs="Times New Roman"/>
          <w:sz w:val="28"/>
        </w:rPr>
        <w:t xml:space="preserve">учащихся </w:t>
      </w:r>
      <w:r w:rsidRPr="00F82243">
        <w:rPr>
          <w:rFonts w:ascii="Times New Roman" w:hAnsi="Times New Roman" w:cs="Times New Roman"/>
          <w:sz w:val="28"/>
          <w:lang w:val="en-US"/>
        </w:rPr>
        <w:t>I</w:t>
      </w:r>
      <w:r w:rsidRPr="00F82243">
        <w:rPr>
          <w:rFonts w:ascii="Times New Roman" w:hAnsi="Times New Roman" w:cs="Times New Roman"/>
          <w:sz w:val="28"/>
        </w:rPr>
        <w:t xml:space="preserve"> ступени общего среднего образования «С наукой в будущее»</w:t>
      </w:r>
    </w:p>
    <w:p w:rsidR="00F82243" w:rsidRPr="00F82243" w:rsidRDefault="00F82243" w:rsidP="00F82243">
      <w:pPr>
        <w:pStyle w:val="ad"/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3"/>
        <w:gridCol w:w="2378"/>
        <w:gridCol w:w="2347"/>
        <w:gridCol w:w="2483"/>
      </w:tblGrid>
      <w:tr w:rsidR="00286971" w:rsidTr="009A4822">
        <w:tc>
          <w:tcPr>
            <w:tcW w:w="2363" w:type="dxa"/>
          </w:tcPr>
          <w:p w:rsidR="00286971" w:rsidRPr="00F82243" w:rsidRDefault="00F82243" w:rsidP="00F82243">
            <w:pPr>
              <w:contextualSpacing/>
              <w:rPr>
                <w:sz w:val="28"/>
                <w:szCs w:val="28"/>
              </w:rPr>
            </w:pPr>
            <w:r w:rsidRPr="00F82243">
              <w:rPr>
                <w:sz w:val="28"/>
                <w:szCs w:val="28"/>
              </w:rPr>
              <w:t>Сведения об УО (официальное название УО, электронная почта, телефон)</w:t>
            </w:r>
          </w:p>
        </w:tc>
        <w:tc>
          <w:tcPr>
            <w:tcW w:w="2378" w:type="dxa"/>
          </w:tcPr>
          <w:p w:rsidR="00286971" w:rsidRPr="00F82243" w:rsidRDefault="00F82243" w:rsidP="00F82243">
            <w:pPr>
              <w:contextualSpacing/>
              <w:rPr>
                <w:sz w:val="28"/>
                <w:szCs w:val="28"/>
              </w:rPr>
            </w:pPr>
            <w:r w:rsidRPr="00F82243">
              <w:rPr>
                <w:sz w:val="28"/>
                <w:szCs w:val="28"/>
              </w:rPr>
              <w:t>Название работы, представляемой на конкурс</w:t>
            </w:r>
          </w:p>
        </w:tc>
        <w:tc>
          <w:tcPr>
            <w:tcW w:w="2347" w:type="dxa"/>
          </w:tcPr>
          <w:p w:rsidR="00F82243" w:rsidRPr="00F82243" w:rsidRDefault="00F82243" w:rsidP="00286971">
            <w:pPr>
              <w:contextualSpacing/>
              <w:rPr>
                <w:sz w:val="28"/>
                <w:szCs w:val="28"/>
              </w:rPr>
            </w:pPr>
            <w:r w:rsidRPr="00F82243">
              <w:rPr>
                <w:sz w:val="28"/>
                <w:szCs w:val="28"/>
              </w:rPr>
              <w:t xml:space="preserve">Автор (-ы) работы </w:t>
            </w:r>
          </w:p>
          <w:p w:rsidR="00BE6190" w:rsidRDefault="00F82243" w:rsidP="00286971">
            <w:pPr>
              <w:contextualSpacing/>
              <w:rPr>
                <w:sz w:val="28"/>
                <w:szCs w:val="28"/>
              </w:rPr>
            </w:pPr>
            <w:r w:rsidRPr="00F82243">
              <w:rPr>
                <w:sz w:val="28"/>
                <w:szCs w:val="28"/>
              </w:rPr>
              <w:t>(ФИО полностью, класс)</w:t>
            </w:r>
            <w:r w:rsidR="00BE6190">
              <w:rPr>
                <w:sz w:val="28"/>
                <w:szCs w:val="28"/>
              </w:rPr>
              <w:t xml:space="preserve"> </w:t>
            </w:r>
          </w:p>
          <w:p w:rsidR="00286971" w:rsidRPr="00F82243" w:rsidRDefault="00BE6190" w:rsidP="002869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русском языке)</w:t>
            </w:r>
          </w:p>
        </w:tc>
        <w:tc>
          <w:tcPr>
            <w:tcW w:w="2483" w:type="dxa"/>
          </w:tcPr>
          <w:p w:rsidR="00F82243" w:rsidRPr="00F82243" w:rsidRDefault="00F82243" w:rsidP="00F82243">
            <w:pPr>
              <w:contextualSpacing/>
              <w:rPr>
                <w:sz w:val="28"/>
                <w:szCs w:val="28"/>
              </w:rPr>
            </w:pPr>
            <w:r w:rsidRPr="00F82243">
              <w:rPr>
                <w:sz w:val="28"/>
                <w:szCs w:val="28"/>
              </w:rPr>
              <w:t xml:space="preserve">Руководитель работы </w:t>
            </w:r>
          </w:p>
          <w:p w:rsidR="00286971" w:rsidRPr="00F82243" w:rsidRDefault="00F82243" w:rsidP="00F82243">
            <w:pPr>
              <w:contextualSpacing/>
              <w:rPr>
                <w:sz w:val="28"/>
                <w:szCs w:val="28"/>
              </w:rPr>
            </w:pPr>
            <w:r w:rsidRPr="00F82243">
              <w:rPr>
                <w:sz w:val="28"/>
                <w:szCs w:val="28"/>
              </w:rPr>
              <w:t>(ФИО полностью, должность, квалификационная категория)</w:t>
            </w:r>
          </w:p>
        </w:tc>
      </w:tr>
      <w:tr w:rsidR="00286971" w:rsidTr="009A4822">
        <w:tc>
          <w:tcPr>
            <w:tcW w:w="2363" w:type="dxa"/>
          </w:tcPr>
          <w:p w:rsidR="00286971" w:rsidRDefault="00286971" w:rsidP="00286971">
            <w:pPr>
              <w:contextualSpacing/>
              <w:rPr>
                <w:sz w:val="28"/>
                <w:szCs w:val="28"/>
              </w:rPr>
            </w:pPr>
          </w:p>
          <w:p w:rsidR="00286971" w:rsidRDefault="00286971" w:rsidP="002869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286971" w:rsidRDefault="00286971" w:rsidP="00286971">
            <w:pPr>
              <w:contextualSpacing/>
              <w:rPr>
                <w:sz w:val="28"/>
                <w:szCs w:val="28"/>
              </w:rPr>
            </w:pPr>
          </w:p>
          <w:p w:rsidR="00F82243" w:rsidRDefault="00F82243" w:rsidP="002869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286971" w:rsidRDefault="00286971" w:rsidP="002869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286971" w:rsidRDefault="00286971" w:rsidP="00286971">
            <w:pPr>
              <w:contextualSpacing/>
              <w:rPr>
                <w:sz w:val="28"/>
                <w:szCs w:val="28"/>
              </w:rPr>
            </w:pPr>
          </w:p>
        </w:tc>
      </w:tr>
    </w:tbl>
    <w:p w:rsidR="00286971" w:rsidRPr="003974B5" w:rsidRDefault="00286971" w:rsidP="002869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3572" w:rsidRDefault="00286971" w:rsidP="00B13572">
      <w:pPr>
        <w:contextualSpacing/>
        <w:rPr>
          <w:rFonts w:ascii="Times New Roman" w:hAnsi="Times New Roman" w:cs="Times New Roman"/>
          <w:sz w:val="28"/>
          <w:szCs w:val="28"/>
        </w:rPr>
      </w:pPr>
      <w:r w:rsidRPr="003974B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13572">
        <w:rPr>
          <w:rFonts w:ascii="Times New Roman" w:hAnsi="Times New Roman" w:cs="Times New Roman"/>
          <w:sz w:val="28"/>
          <w:szCs w:val="28"/>
        </w:rPr>
        <w:t>(отдела) _______________</w:t>
      </w:r>
    </w:p>
    <w:p w:rsidR="00286971" w:rsidRPr="00B13572" w:rsidRDefault="00286971" w:rsidP="002869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9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3974B5">
        <w:rPr>
          <w:rFonts w:ascii="Times New Roman" w:hAnsi="Times New Roman" w:cs="Times New Roman"/>
          <w:sz w:val="28"/>
          <w:szCs w:val="28"/>
        </w:rPr>
        <w:tab/>
      </w:r>
    </w:p>
    <w:p w:rsidR="007623FB" w:rsidRPr="007623FB" w:rsidRDefault="007623FB" w:rsidP="007623FB"/>
    <w:p w:rsidR="00FC539A" w:rsidRDefault="00FC539A" w:rsidP="00BB5C38">
      <w:pPr>
        <w:pStyle w:val="1"/>
        <w:contextualSpacing/>
        <w:rPr>
          <w:b w:val="0"/>
          <w:sz w:val="28"/>
          <w:szCs w:val="28"/>
        </w:rPr>
      </w:pPr>
    </w:p>
    <w:p w:rsidR="00FC539A" w:rsidRDefault="00FC539A" w:rsidP="00FC539A"/>
    <w:p w:rsidR="00047FC0" w:rsidRDefault="00047FC0" w:rsidP="00FC539A"/>
    <w:p w:rsidR="00047FC0" w:rsidRDefault="00047FC0" w:rsidP="00FC539A"/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717D5" w:rsidRDefault="003717D5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341DAC" w:rsidRDefault="00341DAC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</w:p>
    <w:p w:rsidR="00B13572" w:rsidRDefault="00B13572" w:rsidP="00047FC0">
      <w:pPr>
        <w:pStyle w:val="ad"/>
        <w:ind w:left="6372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B13572" w:rsidRPr="00B13572" w:rsidRDefault="00B13572" w:rsidP="00B13572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57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B13572" w:rsidRPr="00B13572" w:rsidRDefault="00B13572" w:rsidP="00B13572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5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школа №___ г. ____</w:t>
      </w:r>
      <w:r w:rsidRPr="00B13572">
        <w:rPr>
          <w:rFonts w:ascii="Times New Roman" w:hAnsi="Times New Roman" w:cs="Times New Roman"/>
          <w:sz w:val="28"/>
          <w:szCs w:val="28"/>
        </w:rPr>
        <w:t>»</w:t>
      </w:r>
    </w:p>
    <w:p w:rsidR="00B13572" w:rsidRPr="00B13572" w:rsidRDefault="00B13572" w:rsidP="00B13572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E42D24" w:rsidRDefault="00B13572" w:rsidP="00E42D24">
      <w:pPr>
        <w:pStyle w:val="ad"/>
        <w:jc w:val="center"/>
        <w:rPr>
          <w:rFonts w:ascii="Times New Roman" w:hAnsi="Times New Roman" w:cs="Times New Roman"/>
          <w:sz w:val="32"/>
          <w:szCs w:val="28"/>
        </w:rPr>
      </w:pPr>
      <w:r w:rsidRPr="00E42D24">
        <w:rPr>
          <w:rFonts w:ascii="Times New Roman" w:hAnsi="Times New Roman" w:cs="Times New Roman"/>
          <w:sz w:val="32"/>
          <w:szCs w:val="28"/>
        </w:rPr>
        <w:t>Исследовательская работа</w:t>
      </w:r>
    </w:p>
    <w:p w:rsidR="00B13572" w:rsidRPr="00E42D24" w:rsidRDefault="00B13572" w:rsidP="00E42D24">
      <w:pPr>
        <w:pStyle w:val="ad"/>
        <w:jc w:val="center"/>
        <w:rPr>
          <w:rFonts w:ascii="Times New Roman" w:hAnsi="Times New Roman" w:cs="Times New Roman"/>
          <w:sz w:val="32"/>
          <w:szCs w:val="28"/>
        </w:rPr>
      </w:pPr>
    </w:p>
    <w:p w:rsidR="00B13572" w:rsidRPr="00E42D24" w:rsidRDefault="00B13572" w:rsidP="00E42D24">
      <w:pPr>
        <w:pStyle w:val="ad"/>
        <w:jc w:val="center"/>
        <w:rPr>
          <w:rFonts w:ascii="Times New Roman" w:hAnsi="Times New Roman" w:cs="Times New Roman"/>
          <w:sz w:val="32"/>
          <w:szCs w:val="28"/>
        </w:rPr>
      </w:pPr>
    </w:p>
    <w:p w:rsidR="00B13572" w:rsidRPr="00E42D24" w:rsidRDefault="00B13572" w:rsidP="00E42D24">
      <w:pPr>
        <w:pStyle w:val="ad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D24">
        <w:rPr>
          <w:rFonts w:ascii="Times New Roman" w:hAnsi="Times New Roman" w:cs="Times New Roman"/>
          <w:b/>
          <w:sz w:val="32"/>
          <w:szCs w:val="28"/>
        </w:rPr>
        <w:t>«</w:t>
      </w:r>
      <w:r w:rsidR="00682092">
        <w:rPr>
          <w:rFonts w:ascii="Times New Roman" w:hAnsi="Times New Roman" w:cs="Times New Roman"/>
          <w:b/>
          <w:sz w:val="32"/>
          <w:szCs w:val="28"/>
        </w:rPr>
        <w:t>НАЗВАНИЕ РАБОТЫ</w:t>
      </w:r>
      <w:r w:rsidRPr="00E42D24">
        <w:rPr>
          <w:rFonts w:ascii="Times New Roman" w:hAnsi="Times New Roman" w:cs="Times New Roman"/>
          <w:b/>
          <w:sz w:val="32"/>
          <w:szCs w:val="28"/>
        </w:rPr>
        <w:t>»</w:t>
      </w:r>
    </w:p>
    <w:p w:rsidR="00B13572" w:rsidRPr="00E42D24" w:rsidRDefault="00B13572" w:rsidP="00E42D24">
      <w:pPr>
        <w:pStyle w:val="ad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29D7" w:rsidRDefault="00FE29D7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Pr="00B13572" w:rsidRDefault="00E42D24" w:rsidP="00E42D24">
      <w:pPr>
        <w:pStyle w:val="ad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B13572" w:rsidRPr="00B13572">
        <w:rPr>
          <w:rFonts w:ascii="Times New Roman" w:hAnsi="Times New Roman" w:cs="Times New Roman"/>
          <w:sz w:val="28"/>
          <w:szCs w:val="28"/>
        </w:rPr>
        <w:t>(ли):</w:t>
      </w:r>
    </w:p>
    <w:p w:rsidR="00B13572" w:rsidRPr="00B13572" w:rsidRDefault="00E42D24" w:rsidP="00E42D24">
      <w:pPr>
        <w:pStyle w:val="ad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B13572" w:rsidRPr="00B13572">
        <w:rPr>
          <w:rFonts w:ascii="Times New Roman" w:hAnsi="Times New Roman" w:cs="Times New Roman"/>
          <w:sz w:val="28"/>
          <w:szCs w:val="28"/>
        </w:rPr>
        <w:t xml:space="preserve">,                          </w:t>
      </w:r>
    </w:p>
    <w:p w:rsidR="00B13572" w:rsidRPr="00B13572" w:rsidRDefault="00E42D24" w:rsidP="00E42D24">
      <w:pPr>
        <w:pStyle w:val="ad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4</w:t>
      </w:r>
      <w:r w:rsidR="00B13572" w:rsidRPr="00B135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3572" w:rsidRPr="00B13572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13572" w:rsidRPr="00B13572" w:rsidRDefault="00B13572" w:rsidP="00E42D24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 w:rsidRPr="00B13572">
        <w:rPr>
          <w:rFonts w:ascii="Times New Roman" w:hAnsi="Times New Roman" w:cs="Times New Roman"/>
          <w:sz w:val="28"/>
          <w:szCs w:val="28"/>
        </w:rPr>
        <w:tab/>
      </w:r>
      <w:r w:rsidRPr="00B13572">
        <w:rPr>
          <w:rFonts w:ascii="Times New Roman" w:hAnsi="Times New Roman" w:cs="Times New Roman"/>
          <w:sz w:val="28"/>
          <w:szCs w:val="28"/>
        </w:rPr>
        <w:tab/>
      </w:r>
      <w:r w:rsidRPr="00B13572">
        <w:rPr>
          <w:rFonts w:ascii="Times New Roman" w:hAnsi="Times New Roman" w:cs="Times New Roman"/>
          <w:sz w:val="28"/>
          <w:szCs w:val="28"/>
        </w:rPr>
        <w:tab/>
      </w:r>
      <w:r w:rsidRPr="00B13572">
        <w:rPr>
          <w:rFonts w:ascii="Times New Roman" w:hAnsi="Times New Roman" w:cs="Times New Roman"/>
          <w:sz w:val="28"/>
          <w:szCs w:val="28"/>
        </w:rPr>
        <w:tab/>
      </w:r>
      <w:r w:rsidRPr="00B13572">
        <w:rPr>
          <w:rFonts w:ascii="Times New Roman" w:hAnsi="Times New Roman" w:cs="Times New Roman"/>
          <w:sz w:val="28"/>
          <w:szCs w:val="28"/>
        </w:rPr>
        <w:tab/>
      </w:r>
      <w:r w:rsidR="00E42D24">
        <w:rPr>
          <w:rFonts w:ascii="Times New Roman" w:hAnsi="Times New Roman" w:cs="Times New Roman"/>
          <w:sz w:val="28"/>
          <w:szCs w:val="28"/>
        </w:rPr>
        <w:tab/>
      </w:r>
      <w:r w:rsidR="00E42D24">
        <w:rPr>
          <w:rFonts w:ascii="Times New Roman" w:hAnsi="Times New Roman" w:cs="Times New Roman"/>
          <w:sz w:val="28"/>
          <w:szCs w:val="28"/>
        </w:rPr>
        <w:tab/>
      </w:r>
      <w:r w:rsidRPr="00B13572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B13572" w:rsidRPr="00B13572" w:rsidRDefault="00E42D24" w:rsidP="00E42D24">
      <w:pPr>
        <w:pStyle w:val="ad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 w:rsidR="00B13572" w:rsidRPr="00B1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</w:t>
      </w:r>
      <w:r w:rsidR="00B13572" w:rsidRPr="00B13572">
        <w:rPr>
          <w:rFonts w:ascii="Times New Roman" w:hAnsi="Times New Roman" w:cs="Times New Roman"/>
          <w:sz w:val="28"/>
          <w:szCs w:val="28"/>
        </w:rPr>
        <w:t xml:space="preserve"> Ивановна,</w:t>
      </w:r>
    </w:p>
    <w:p w:rsidR="00B13572" w:rsidRPr="00B13572" w:rsidRDefault="00B13572" w:rsidP="00E42D24">
      <w:pPr>
        <w:pStyle w:val="ad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1357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13572" w:rsidRPr="00B13572" w:rsidRDefault="00B13572" w:rsidP="00E42D24">
      <w:pPr>
        <w:pStyle w:val="ad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B1357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color w:val="00B050"/>
          <w:sz w:val="28"/>
          <w:szCs w:val="28"/>
        </w:rPr>
      </w:pPr>
    </w:p>
    <w:p w:rsidR="00B13572" w:rsidRP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572" w:rsidRDefault="00B13572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2D24" w:rsidRDefault="00E42D24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2D24" w:rsidRDefault="00E42D24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2D24" w:rsidRDefault="00E42D24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2D24" w:rsidRDefault="00E42D24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2D24" w:rsidRDefault="00E42D24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5850" w:rsidRDefault="00BE5850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5850" w:rsidRDefault="00BE5850" w:rsidP="00B1357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41DAC" w:rsidRPr="00B13572" w:rsidRDefault="00BE5850" w:rsidP="007B7DA3">
      <w:pPr>
        <w:pStyle w:val="ad"/>
        <w:jc w:val="center"/>
        <w:rPr>
          <w:rFonts w:ascii="Times New Roman" w:hAnsi="Times New Roman" w:cs="Times New Roman"/>
          <w:sz w:val="28"/>
          <w:szCs w:val="28"/>
        </w:rPr>
        <w:sectPr w:rsidR="00341DAC" w:rsidRPr="00B13572" w:rsidSect="0062234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Населенный пункт 2024</w:t>
      </w:r>
    </w:p>
    <w:p w:rsidR="005B36A0" w:rsidRDefault="00047FC0" w:rsidP="00A517C3">
      <w:pPr>
        <w:pStyle w:val="ad"/>
        <w:ind w:left="12744"/>
        <w:jc w:val="center"/>
        <w:rPr>
          <w:rFonts w:ascii="Times New Roman" w:hAnsi="Times New Roman" w:cs="Times New Roman"/>
          <w:sz w:val="28"/>
        </w:rPr>
      </w:pPr>
      <w:r w:rsidRPr="00047FC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C64D70">
        <w:rPr>
          <w:rFonts w:ascii="Times New Roman" w:hAnsi="Times New Roman" w:cs="Times New Roman"/>
          <w:sz w:val="28"/>
        </w:rPr>
        <w:t>3</w:t>
      </w:r>
    </w:p>
    <w:p w:rsidR="005B36A0" w:rsidRPr="008A5AC8" w:rsidRDefault="005B36A0" w:rsidP="005B36A0">
      <w:pPr>
        <w:pStyle w:val="ad"/>
        <w:ind w:left="6372" w:firstLine="708"/>
        <w:jc w:val="center"/>
        <w:rPr>
          <w:rFonts w:ascii="Times New Roman" w:hAnsi="Times New Roman" w:cs="Times New Roman"/>
          <w:sz w:val="12"/>
        </w:rPr>
      </w:pPr>
    </w:p>
    <w:p w:rsidR="005B36A0" w:rsidRPr="00621F97" w:rsidRDefault="000E7296" w:rsidP="00621F97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1F97">
        <w:rPr>
          <w:rFonts w:ascii="Times New Roman" w:hAnsi="Times New Roman" w:cs="Times New Roman"/>
          <w:b/>
          <w:bCs/>
          <w:sz w:val="26"/>
          <w:szCs w:val="26"/>
        </w:rPr>
        <w:t>КРИТЕРИИ ОЦЕН</w:t>
      </w:r>
      <w:r w:rsidR="00341DAC" w:rsidRPr="00621F97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621F97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47FC0" w:rsidRPr="00621F97">
        <w:rPr>
          <w:rFonts w:ascii="Times New Roman" w:hAnsi="Times New Roman" w:cs="Times New Roman"/>
          <w:b/>
          <w:bCs/>
          <w:sz w:val="26"/>
          <w:szCs w:val="26"/>
        </w:rPr>
        <w:t xml:space="preserve"> ИССЛЕДОВАТЕЛЬСКИХ РАБОТ</w:t>
      </w:r>
    </w:p>
    <w:p w:rsidR="00047FC0" w:rsidRPr="00621F97" w:rsidRDefault="00BE5850" w:rsidP="00621F9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(максимальный результат – 50 баллов</w:t>
      </w:r>
      <w:r w:rsidR="00047FC0" w:rsidRPr="00621F97">
        <w:rPr>
          <w:rFonts w:ascii="Times New Roman" w:hAnsi="Times New Roman" w:cs="Times New Roman"/>
          <w:sz w:val="26"/>
          <w:szCs w:val="26"/>
        </w:rPr>
        <w:t>)</w:t>
      </w:r>
    </w:p>
    <w:p w:rsidR="00047FC0" w:rsidRPr="00C06E70" w:rsidRDefault="00047FC0" w:rsidP="00621F97">
      <w:pPr>
        <w:pStyle w:val="ad"/>
        <w:rPr>
          <w:rFonts w:ascii="Times New Roman" w:hAnsi="Times New Roman" w:cs="Times New Roman"/>
          <w:sz w:val="18"/>
          <w:szCs w:val="26"/>
        </w:rPr>
      </w:pPr>
    </w:p>
    <w:tbl>
      <w:tblPr>
        <w:tblStyle w:val="af0"/>
        <w:tblW w:w="15593" w:type="dxa"/>
        <w:tblInd w:w="-459" w:type="dxa"/>
        <w:tblLook w:val="04A0" w:firstRow="1" w:lastRow="0" w:firstColumn="1" w:lastColumn="0" w:noHBand="0" w:noVBand="1"/>
      </w:tblPr>
      <w:tblGrid>
        <w:gridCol w:w="2835"/>
        <w:gridCol w:w="11624"/>
        <w:gridCol w:w="1134"/>
      </w:tblGrid>
      <w:tr w:rsidR="00D731CB" w:rsidRPr="00621F97" w:rsidTr="00C86624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21F97" w:rsidRPr="00621F97" w:rsidRDefault="00621F97" w:rsidP="00621F97">
            <w:pPr>
              <w:rPr>
                <w:b/>
                <w:sz w:val="10"/>
                <w:szCs w:val="26"/>
              </w:rPr>
            </w:pPr>
          </w:p>
          <w:p w:rsidR="00047FC0" w:rsidRDefault="00047FC0" w:rsidP="00621F9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Критерии</w:t>
            </w:r>
          </w:p>
          <w:p w:rsidR="00621F97" w:rsidRPr="00621F97" w:rsidRDefault="00621F97" w:rsidP="00621F97">
            <w:pPr>
              <w:rPr>
                <w:b/>
                <w:sz w:val="14"/>
                <w:szCs w:val="26"/>
              </w:rPr>
            </w:pPr>
          </w:p>
        </w:tc>
        <w:tc>
          <w:tcPr>
            <w:tcW w:w="11624" w:type="dxa"/>
            <w:shd w:val="clear" w:color="auto" w:fill="D9D9D9" w:themeFill="background1" w:themeFillShade="D9"/>
            <w:vAlign w:val="center"/>
          </w:tcPr>
          <w:p w:rsidR="00047FC0" w:rsidRPr="00621F97" w:rsidRDefault="00047FC0" w:rsidP="00621F9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7FC0" w:rsidRPr="00621F97" w:rsidRDefault="00047FC0" w:rsidP="00621F9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Баллы</w:t>
            </w:r>
          </w:p>
        </w:tc>
      </w:tr>
      <w:tr w:rsidR="00BF269F" w:rsidRPr="00621F97" w:rsidTr="00621F97">
        <w:tc>
          <w:tcPr>
            <w:tcW w:w="15593" w:type="dxa"/>
            <w:gridSpan w:val="3"/>
            <w:vAlign w:val="center"/>
          </w:tcPr>
          <w:p w:rsidR="00621F97" w:rsidRPr="00621F97" w:rsidRDefault="00621F97" w:rsidP="00621F97">
            <w:pPr>
              <w:pStyle w:val="a6"/>
              <w:tabs>
                <w:tab w:val="left" w:pos="2235"/>
              </w:tabs>
              <w:ind w:left="675"/>
              <w:jc w:val="left"/>
              <w:rPr>
                <w:b/>
                <w:sz w:val="10"/>
                <w:szCs w:val="26"/>
              </w:rPr>
            </w:pPr>
          </w:p>
          <w:p w:rsidR="00BF269F" w:rsidRDefault="00341DAC" w:rsidP="00621F97">
            <w:pPr>
              <w:pStyle w:val="a6"/>
              <w:numPr>
                <w:ilvl w:val="0"/>
                <w:numId w:val="10"/>
              </w:numPr>
              <w:tabs>
                <w:tab w:val="left" w:pos="2235"/>
              </w:tabs>
              <w:ind w:left="675" w:hanging="315"/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ОЦЕНКА ОФОРМЛЕНИЯ ИССЛЕДОВАТЕЛЬСКОЙ РАБОТЫ</w:t>
            </w:r>
            <w:r w:rsidR="001666ED">
              <w:rPr>
                <w:b/>
                <w:sz w:val="26"/>
                <w:szCs w:val="26"/>
              </w:rPr>
              <w:t xml:space="preserve"> (максимум – 30 баллов)</w:t>
            </w:r>
          </w:p>
          <w:p w:rsidR="00621F97" w:rsidRPr="00621F97" w:rsidRDefault="00621F97" w:rsidP="00621F97">
            <w:pPr>
              <w:pStyle w:val="a6"/>
              <w:tabs>
                <w:tab w:val="left" w:pos="2235"/>
              </w:tabs>
              <w:ind w:left="675"/>
              <w:rPr>
                <w:b/>
                <w:sz w:val="10"/>
                <w:szCs w:val="26"/>
              </w:rPr>
            </w:pPr>
          </w:p>
        </w:tc>
      </w:tr>
      <w:tr w:rsidR="00D731CB" w:rsidRPr="00621F97" w:rsidTr="00C86624">
        <w:tc>
          <w:tcPr>
            <w:tcW w:w="2835" w:type="dxa"/>
            <w:vMerge w:val="restart"/>
          </w:tcPr>
          <w:p w:rsidR="00BF269F" w:rsidRPr="00621F97" w:rsidRDefault="00BF269F" w:rsidP="00621F97">
            <w:pPr>
              <w:shd w:val="clear" w:color="auto" w:fill="FFFFFF"/>
              <w:jc w:val="left"/>
              <w:rPr>
                <w:color w:val="000000"/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 xml:space="preserve">1. </w:t>
            </w:r>
            <w:r w:rsidRPr="00621F97">
              <w:rPr>
                <w:color w:val="000000"/>
                <w:sz w:val="26"/>
                <w:szCs w:val="26"/>
              </w:rPr>
              <w:t>Структура</w:t>
            </w:r>
          </w:p>
          <w:p w:rsidR="00BF269F" w:rsidRPr="00621F97" w:rsidRDefault="00BF269F" w:rsidP="00621F97">
            <w:pPr>
              <w:shd w:val="clear" w:color="auto" w:fill="FFFFFF"/>
              <w:jc w:val="left"/>
              <w:rPr>
                <w:color w:val="000000"/>
                <w:sz w:val="26"/>
                <w:szCs w:val="26"/>
              </w:rPr>
            </w:pPr>
            <w:r w:rsidRPr="00621F97">
              <w:rPr>
                <w:color w:val="000000"/>
                <w:sz w:val="26"/>
                <w:szCs w:val="26"/>
              </w:rPr>
              <w:t>исследовательской</w:t>
            </w:r>
          </w:p>
          <w:p w:rsidR="00BF269F" w:rsidRPr="00621F97" w:rsidRDefault="00BF269F" w:rsidP="00621F97">
            <w:pPr>
              <w:shd w:val="clear" w:color="auto" w:fill="FFFFFF"/>
              <w:jc w:val="left"/>
              <w:rPr>
                <w:color w:val="000000"/>
                <w:sz w:val="26"/>
                <w:szCs w:val="26"/>
              </w:rPr>
            </w:pPr>
            <w:r w:rsidRPr="00621F97">
              <w:rPr>
                <w:color w:val="000000"/>
                <w:sz w:val="26"/>
                <w:szCs w:val="26"/>
              </w:rPr>
              <w:t>работы</w:t>
            </w:r>
          </w:p>
          <w:p w:rsidR="00BF269F" w:rsidRPr="00621F97" w:rsidRDefault="00BF269F" w:rsidP="00621F9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5B36A0" w:rsidRDefault="00BF269F" w:rsidP="00621F9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621F97">
              <w:rPr>
                <w:rFonts w:eastAsia="Times New Roman"/>
                <w:sz w:val="26"/>
                <w:szCs w:val="26"/>
              </w:rPr>
              <w:t>Работа имеет чёткую структуру</w:t>
            </w:r>
            <w:r w:rsidR="008A5AC8" w:rsidRPr="00621F97">
              <w:rPr>
                <w:rFonts w:eastAsia="Times New Roman"/>
                <w:sz w:val="26"/>
                <w:szCs w:val="26"/>
              </w:rPr>
              <w:t xml:space="preserve">, </w:t>
            </w:r>
            <w:r w:rsidRPr="00621F97">
              <w:rPr>
                <w:rFonts w:eastAsia="Times New Roman"/>
                <w:sz w:val="26"/>
                <w:szCs w:val="26"/>
              </w:rPr>
              <w:t>правильно оформленный список использованных источни</w:t>
            </w:r>
            <w:r w:rsidR="005B36A0" w:rsidRPr="00621F97">
              <w:rPr>
                <w:rFonts w:eastAsia="Times New Roman"/>
                <w:sz w:val="26"/>
                <w:szCs w:val="26"/>
              </w:rPr>
              <w:t>ков, корректно сделанные ссылки</w:t>
            </w:r>
          </w:p>
          <w:p w:rsidR="00621F97" w:rsidRPr="00621F97" w:rsidRDefault="00621F97" w:rsidP="00621F97">
            <w:pPr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BF269F" w:rsidRPr="00621F97" w:rsidRDefault="00BF269F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D731CB" w:rsidRPr="00621F97" w:rsidTr="00C86624">
        <w:trPr>
          <w:trHeight w:val="313"/>
        </w:trPr>
        <w:tc>
          <w:tcPr>
            <w:tcW w:w="2835" w:type="dxa"/>
            <w:vMerge/>
          </w:tcPr>
          <w:p w:rsidR="00BF269F" w:rsidRPr="00621F97" w:rsidRDefault="00BF269F" w:rsidP="00621F9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BF269F" w:rsidRDefault="00BF269F" w:rsidP="00621F9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Основные требования выполнены не в полной мере, имеются</w:t>
            </w:r>
            <w:r w:rsidRPr="00621F97">
              <w:rPr>
                <w:rFonts w:eastAsia="Times New Roman"/>
                <w:sz w:val="26"/>
                <w:szCs w:val="26"/>
              </w:rPr>
              <w:t xml:space="preserve"> некоторые недочёты</w:t>
            </w:r>
          </w:p>
          <w:p w:rsidR="00DB70DB" w:rsidRPr="00DB70DB" w:rsidRDefault="00DB70DB" w:rsidP="00621F97">
            <w:pPr>
              <w:jc w:val="left"/>
              <w:rPr>
                <w:sz w:val="2"/>
                <w:szCs w:val="26"/>
              </w:rPr>
            </w:pPr>
          </w:p>
        </w:tc>
        <w:tc>
          <w:tcPr>
            <w:tcW w:w="1134" w:type="dxa"/>
          </w:tcPr>
          <w:p w:rsidR="00BF269F" w:rsidRPr="00621F97" w:rsidRDefault="00BF269F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D731CB" w:rsidRPr="00621F97" w:rsidTr="00C86624">
        <w:trPr>
          <w:trHeight w:val="261"/>
        </w:trPr>
        <w:tc>
          <w:tcPr>
            <w:tcW w:w="2835" w:type="dxa"/>
            <w:vMerge/>
          </w:tcPr>
          <w:p w:rsidR="00BF269F" w:rsidRPr="00621F97" w:rsidRDefault="00BF269F" w:rsidP="00621F9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BF269F" w:rsidRDefault="00BF269F" w:rsidP="00621F97">
            <w:pPr>
              <w:jc w:val="left"/>
              <w:rPr>
                <w:sz w:val="26"/>
                <w:szCs w:val="26"/>
              </w:rPr>
            </w:pPr>
            <w:r w:rsidRPr="00621F97">
              <w:rPr>
                <w:rFonts w:eastAsia="Times New Roman"/>
                <w:sz w:val="26"/>
                <w:szCs w:val="26"/>
              </w:rPr>
              <w:t xml:space="preserve">Работа имеет нестрогую структуру, в ней отсутствует </w:t>
            </w:r>
            <w:r w:rsidRPr="00621F97">
              <w:rPr>
                <w:sz w:val="26"/>
                <w:szCs w:val="26"/>
              </w:rPr>
              <w:t>последовательность</w:t>
            </w:r>
          </w:p>
          <w:p w:rsidR="00621F97" w:rsidRPr="00621F97" w:rsidRDefault="00621F97" w:rsidP="00621F97">
            <w:pPr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BF269F" w:rsidRPr="00621F97" w:rsidRDefault="00BF269F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D731CB" w:rsidRPr="00621F97" w:rsidTr="00C86624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F269F" w:rsidRPr="00621F97" w:rsidRDefault="00BF269F" w:rsidP="00621F9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0C1B5D" w:rsidRDefault="00BF269F" w:rsidP="00621F9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621F97">
              <w:rPr>
                <w:rFonts w:eastAsia="Times New Roman"/>
                <w:sz w:val="26"/>
                <w:szCs w:val="26"/>
              </w:rPr>
              <w:t>Оформление носит случайный характер, обусловленный собственным видением автора, нет соответствия обязательным требованиям</w:t>
            </w:r>
          </w:p>
          <w:p w:rsidR="00621F97" w:rsidRPr="00621F97" w:rsidRDefault="00621F97" w:rsidP="00621F97">
            <w:pPr>
              <w:jc w:val="left"/>
              <w:rPr>
                <w:rFonts w:eastAsia="Times New Roman"/>
                <w:sz w:val="6"/>
                <w:szCs w:val="26"/>
              </w:rPr>
            </w:pPr>
          </w:p>
        </w:tc>
        <w:tc>
          <w:tcPr>
            <w:tcW w:w="1134" w:type="dxa"/>
          </w:tcPr>
          <w:p w:rsidR="00BF269F" w:rsidRPr="00621F97" w:rsidRDefault="00BF269F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D731CB" w:rsidRPr="00621F97" w:rsidTr="00C86624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478D4" w:rsidRPr="00621F97" w:rsidRDefault="003478D4" w:rsidP="00621F97">
            <w:pPr>
              <w:jc w:val="left"/>
              <w:rPr>
                <w:b/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2.</w:t>
            </w:r>
            <w:r w:rsidRPr="00621F97">
              <w:rPr>
                <w:b/>
                <w:sz w:val="26"/>
                <w:szCs w:val="26"/>
              </w:rPr>
              <w:t xml:space="preserve"> </w:t>
            </w:r>
            <w:r w:rsidR="000C1B5D" w:rsidRPr="00621F97">
              <w:rPr>
                <w:rStyle w:val="ae"/>
                <w:b w:val="0"/>
                <w:sz w:val="26"/>
                <w:szCs w:val="26"/>
                <w:shd w:val="clear" w:color="auto" w:fill="FFFFFF"/>
              </w:rPr>
              <w:t>Актуальность темы</w:t>
            </w:r>
            <w:r w:rsidR="00F43763" w:rsidRPr="00621F97">
              <w:rPr>
                <w:rStyle w:val="ae"/>
                <w:b w:val="0"/>
                <w:sz w:val="26"/>
                <w:szCs w:val="26"/>
                <w:shd w:val="clear" w:color="auto" w:fill="FFFFFF"/>
              </w:rPr>
              <w:t>, ее познавательная ценность</w:t>
            </w:r>
            <w:r w:rsidR="0074511B" w:rsidRPr="00621F97">
              <w:rPr>
                <w:rStyle w:val="ae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1624" w:type="dxa"/>
          </w:tcPr>
          <w:p w:rsidR="003478D4" w:rsidRDefault="0074511B" w:rsidP="00621F97">
            <w:pPr>
              <w:pStyle w:val="ad"/>
              <w:jc w:val="left"/>
              <w:rPr>
                <w:sz w:val="26"/>
                <w:szCs w:val="26"/>
                <w:shd w:val="clear" w:color="auto" w:fill="FFFFFF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 xml:space="preserve">Велика познавательная и практическая ценность темы, она соответствует возрастным познавательным интересам и инициирована самим ребенком </w:t>
            </w:r>
          </w:p>
          <w:p w:rsidR="00621F97" w:rsidRPr="00621F97" w:rsidRDefault="00621F97" w:rsidP="00621F9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3478D4" w:rsidRPr="00621F97" w:rsidRDefault="003478D4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D731CB" w:rsidRPr="00621F97" w:rsidTr="00C86624">
        <w:tc>
          <w:tcPr>
            <w:tcW w:w="2835" w:type="dxa"/>
            <w:vMerge/>
          </w:tcPr>
          <w:p w:rsidR="003478D4" w:rsidRPr="00621F97" w:rsidRDefault="003478D4" w:rsidP="00621F9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1624" w:type="dxa"/>
          </w:tcPr>
          <w:p w:rsidR="003478D4" w:rsidRDefault="00DA79E7" w:rsidP="00621F97">
            <w:pPr>
              <w:pStyle w:val="ad"/>
              <w:jc w:val="left"/>
              <w:rPr>
                <w:sz w:val="26"/>
                <w:szCs w:val="26"/>
                <w:shd w:val="clear" w:color="auto" w:fill="FFFFFF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>Познавательная и практическая ценность темы значима, она соответствует возрастным познавательным интересам</w:t>
            </w:r>
            <w:r w:rsidR="009D5732" w:rsidRPr="00621F97">
              <w:rPr>
                <w:sz w:val="26"/>
                <w:szCs w:val="26"/>
                <w:shd w:val="clear" w:color="auto" w:fill="FFFFFF"/>
              </w:rPr>
              <w:t>,</w:t>
            </w:r>
            <w:r w:rsidRPr="00621F9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EE3051" w:rsidRPr="00621F97">
              <w:rPr>
                <w:sz w:val="26"/>
                <w:szCs w:val="26"/>
                <w:shd w:val="clear" w:color="auto" w:fill="FFFFFF"/>
              </w:rPr>
              <w:t>но инициирована взрослым</w:t>
            </w:r>
          </w:p>
          <w:p w:rsidR="00621F97" w:rsidRPr="00621F97" w:rsidRDefault="00621F97" w:rsidP="00621F9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3478D4" w:rsidRPr="00621F97" w:rsidRDefault="003478D4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D731CB" w:rsidRPr="00621F97" w:rsidTr="00C86624">
        <w:tc>
          <w:tcPr>
            <w:tcW w:w="2835" w:type="dxa"/>
            <w:vMerge/>
          </w:tcPr>
          <w:p w:rsidR="003478D4" w:rsidRPr="00621F97" w:rsidRDefault="003478D4" w:rsidP="00621F9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1624" w:type="dxa"/>
          </w:tcPr>
          <w:p w:rsidR="003478D4" w:rsidRDefault="00EE3051" w:rsidP="00621F97">
            <w:pPr>
              <w:pStyle w:val="ad"/>
              <w:jc w:val="left"/>
              <w:rPr>
                <w:sz w:val="26"/>
                <w:szCs w:val="26"/>
                <w:shd w:val="clear" w:color="auto" w:fill="FFFFFF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>П</w:t>
            </w:r>
            <w:r w:rsidR="009D5732" w:rsidRPr="00621F97">
              <w:rPr>
                <w:sz w:val="26"/>
                <w:szCs w:val="26"/>
                <w:shd w:val="clear" w:color="auto" w:fill="FFFFFF"/>
              </w:rPr>
              <w:t>ознавательная и практическая ценность темы незначительна, она не соответствует возрастным познавательным интересам ребенка. Тема предложена взрослым</w:t>
            </w:r>
          </w:p>
          <w:p w:rsidR="00621F97" w:rsidRPr="00621F97" w:rsidRDefault="00621F97" w:rsidP="00621F9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3478D4" w:rsidRPr="00621F97" w:rsidRDefault="003478D4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D731CB" w:rsidRPr="00621F97" w:rsidTr="00C86624">
        <w:tc>
          <w:tcPr>
            <w:tcW w:w="2835" w:type="dxa"/>
            <w:vMerge/>
          </w:tcPr>
          <w:p w:rsidR="003478D4" w:rsidRPr="00621F97" w:rsidRDefault="003478D4" w:rsidP="00621F9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1624" w:type="dxa"/>
          </w:tcPr>
          <w:p w:rsidR="003478D4" w:rsidRDefault="00EE3051" w:rsidP="00621F97">
            <w:pPr>
              <w:pStyle w:val="ad"/>
              <w:jc w:val="left"/>
              <w:rPr>
                <w:sz w:val="26"/>
                <w:szCs w:val="26"/>
                <w:shd w:val="clear" w:color="auto" w:fill="FFFFFF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>О</w:t>
            </w:r>
            <w:r w:rsidR="00BC6D01" w:rsidRPr="00621F97">
              <w:rPr>
                <w:sz w:val="26"/>
                <w:szCs w:val="26"/>
                <w:shd w:val="clear" w:color="auto" w:fill="FFFFFF"/>
              </w:rPr>
              <w:t xml:space="preserve">тсутствие </w:t>
            </w:r>
            <w:r w:rsidRPr="00621F97">
              <w:rPr>
                <w:sz w:val="26"/>
                <w:szCs w:val="26"/>
                <w:shd w:val="clear" w:color="auto" w:fill="FFFFFF"/>
              </w:rPr>
              <w:t xml:space="preserve">в теме </w:t>
            </w:r>
            <w:r w:rsidR="00BC6D01" w:rsidRPr="00621F97">
              <w:rPr>
                <w:sz w:val="26"/>
                <w:szCs w:val="26"/>
                <w:shd w:val="clear" w:color="auto" w:fill="FFFFFF"/>
              </w:rPr>
              <w:t>познавательной ценности</w:t>
            </w:r>
            <w:r w:rsidRPr="00621F97">
              <w:rPr>
                <w:sz w:val="26"/>
                <w:szCs w:val="26"/>
                <w:shd w:val="clear" w:color="auto" w:fill="FFFFFF"/>
              </w:rPr>
              <w:t xml:space="preserve"> и значимости для самого ребенка, детская мотивация выбора темы отсутствует и (или) задана взрослым</w:t>
            </w:r>
          </w:p>
          <w:p w:rsidR="00621F97" w:rsidRPr="00621F97" w:rsidRDefault="00621F97" w:rsidP="00621F9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3478D4" w:rsidRPr="00621F97" w:rsidRDefault="003478D4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7C3028" w:rsidRPr="00621F97" w:rsidTr="00C86624">
        <w:tc>
          <w:tcPr>
            <w:tcW w:w="2835" w:type="dxa"/>
            <w:vMerge w:val="restart"/>
          </w:tcPr>
          <w:p w:rsidR="007C3028" w:rsidRPr="00621F97" w:rsidRDefault="007C3028" w:rsidP="00621F97">
            <w:pPr>
              <w:jc w:val="left"/>
              <w:rPr>
                <w:b/>
                <w:sz w:val="26"/>
                <w:szCs w:val="26"/>
              </w:rPr>
            </w:pPr>
            <w:r w:rsidRPr="00621F97">
              <w:rPr>
                <w:rStyle w:val="ae"/>
                <w:b w:val="0"/>
                <w:sz w:val="26"/>
                <w:szCs w:val="26"/>
                <w:shd w:val="clear" w:color="auto" w:fill="FFFFFF"/>
              </w:rPr>
              <w:t>3.Обоснование выбора исследовательской проблемы</w:t>
            </w:r>
          </w:p>
        </w:tc>
        <w:tc>
          <w:tcPr>
            <w:tcW w:w="11624" w:type="dxa"/>
          </w:tcPr>
          <w:p w:rsidR="007C3028" w:rsidRDefault="007C3028" w:rsidP="00621F97">
            <w:pPr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1F97">
              <w:rPr>
                <w:color w:val="000000"/>
                <w:sz w:val="26"/>
                <w:szCs w:val="26"/>
                <w:shd w:val="clear" w:color="auto" w:fill="FFFFFF"/>
              </w:rPr>
              <w:t>Проблема представлена полно, ее значимость достаточно обоснована; формулировка темы соответствует поставленной проблеме; представлено самостоятельное проблемное осмысление заявленной темы в соответствии с изученными источниками</w:t>
            </w:r>
          </w:p>
          <w:p w:rsidR="00621F97" w:rsidRPr="00621F97" w:rsidRDefault="00621F97" w:rsidP="00621F97">
            <w:pPr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7C3028" w:rsidRPr="00621F97" w:rsidRDefault="007C3028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7C3028" w:rsidRPr="00621F97" w:rsidTr="00C86624">
        <w:tc>
          <w:tcPr>
            <w:tcW w:w="2835" w:type="dxa"/>
            <w:vMerge/>
          </w:tcPr>
          <w:p w:rsidR="007C3028" w:rsidRPr="00621F97" w:rsidRDefault="007C3028" w:rsidP="00621F9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1624" w:type="dxa"/>
          </w:tcPr>
          <w:p w:rsidR="007C3028" w:rsidRDefault="007C3028" w:rsidP="00621F97">
            <w:pPr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1F97">
              <w:rPr>
                <w:color w:val="000000"/>
                <w:sz w:val="26"/>
                <w:szCs w:val="26"/>
                <w:shd w:val="clear" w:color="auto" w:fill="FFFFFF"/>
              </w:rPr>
              <w:t>Проблема и ее значимость представлены неполно или недостаточно обоснованы; формулировка темы частично соответствует поставленной проблеме; частично присутствует самостоятельное осмысление представленной информации</w:t>
            </w:r>
          </w:p>
          <w:p w:rsidR="00621F97" w:rsidRPr="00621F97" w:rsidRDefault="00621F97" w:rsidP="00621F97">
            <w:pPr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7C3028" w:rsidRPr="00621F97" w:rsidRDefault="007C3028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7C3028" w:rsidRPr="00621F97" w:rsidTr="00C86624">
        <w:tc>
          <w:tcPr>
            <w:tcW w:w="2835" w:type="dxa"/>
            <w:vMerge/>
          </w:tcPr>
          <w:p w:rsidR="007C3028" w:rsidRPr="00621F97" w:rsidRDefault="007C3028" w:rsidP="00621F9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1624" w:type="dxa"/>
          </w:tcPr>
          <w:p w:rsidR="00621F97" w:rsidRPr="00621F97" w:rsidRDefault="007C3028" w:rsidP="00DB70DB">
            <w:pPr>
              <w:jc w:val="left"/>
              <w:rPr>
                <w:sz w:val="6"/>
                <w:szCs w:val="26"/>
              </w:rPr>
            </w:pPr>
            <w:r w:rsidRPr="00621F97">
              <w:rPr>
                <w:color w:val="000000"/>
                <w:sz w:val="26"/>
                <w:szCs w:val="26"/>
                <w:shd w:val="clear" w:color="auto" w:fill="FFFFFF"/>
              </w:rPr>
              <w:t>Проблема представлена, но обоснование отсутствует, частично присутствует самостоятельное осмысление представленной информации</w:t>
            </w:r>
          </w:p>
        </w:tc>
        <w:tc>
          <w:tcPr>
            <w:tcW w:w="1134" w:type="dxa"/>
          </w:tcPr>
          <w:p w:rsidR="007C3028" w:rsidRPr="00621F97" w:rsidRDefault="007C3028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7C3028" w:rsidRPr="00621F97" w:rsidTr="00C86624">
        <w:tc>
          <w:tcPr>
            <w:tcW w:w="2835" w:type="dxa"/>
            <w:vMerge/>
          </w:tcPr>
          <w:p w:rsidR="007C3028" w:rsidRPr="00621F97" w:rsidRDefault="007C3028" w:rsidP="00621F9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1624" w:type="dxa"/>
          </w:tcPr>
          <w:p w:rsidR="00621F97" w:rsidRDefault="007C3028" w:rsidP="00DB70DB">
            <w:pPr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1F97">
              <w:rPr>
                <w:color w:val="000000"/>
                <w:sz w:val="26"/>
                <w:szCs w:val="26"/>
                <w:shd w:val="clear" w:color="auto" w:fill="FFFFFF"/>
              </w:rPr>
              <w:t xml:space="preserve">Постановка проблемы и обоснование ее значимости отсутствуют; отсутствует самостоятельное </w:t>
            </w:r>
            <w:r w:rsidR="00DB70DB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621F97">
              <w:rPr>
                <w:color w:val="000000"/>
                <w:sz w:val="26"/>
                <w:szCs w:val="26"/>
                <w:shd w:val="clear" w:color="auto" w:fill="FFFFFF"/>
              </w:rPr>
              <w:t>смысление представленной информации</w:t>
            </w:r>
          </w:p>
          <w:p w:rsidR="00C06E70" w:rsidRPr="00621F97" w:rsidRDefault="00C06E70" w:rsidP="00DB70DB">
            <w:pPr>
              <w:jc w:val="left"/>
              <w:rPr>
                <w:b/>
                <w:sz w:val="6"/>
                <w:szCs w:val="26"/>
              </w:rPr>
            </w:pPr>
          </w:p>
        </w:tc>
        <w:tc>
          <w:tcPr>
            <w:tcW w:w="1134" w:type="dxa"/>
          </w:tcPr>
          <w:p w:rsidR="007C3028" w:rsidRPr="00621F97" w:rsidRDefault="007C3028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F2740B" w:rsidRPr="00621F97" w:rsidTr="00C86624">
        <w:tc>
          <w:tcPr>
            <w:tcW w:w="2835" w:type="dxa"/>
            <w:shd w:val="clear" w:color="auto" w:fill="D9D9D9" w:themeFill="background1" w:themeFillShade="D9"/>
          </w:tcPr>
          <w:p w:rsidR="00F2740B" w:rsidRPr="00621F97" w:rsidRDefault="00F2740B" w:rsidP="00621F9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lastRenderedPageBreak/>
              <w:t>Критерии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:rsidR="00F2740B" w:rsidRPr="00621F97" w:rsidRDefault="00F2740B" w:rsidP="00621F9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740B" w:rsidRPr="00621F97" w:rsidRDefault="00F2740B" w:rsidP="00621F9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Баллы</w:t>
            </w:r>
          </w:p>
        </w:tc>
      </w:tr>
      <w:tr w:rsidR="00F2740B" w:rsidRPr="00621F97" w:rsidTr="00C86624">
        <w:tc>
          <w:tcPr>
            <w:tcW w:w="2835" w:type="dxa"/>
            <w:vMerge w:val="restart"/>
          </w:tcPr>
          <w:p w:rsidR="00F2740B" w:rsidRPr="00621F97" w:rsidRDefault="00F2740B" w:rsidP="00621F97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3. Корректность формулировки цели и задач</w:t>
            </w:r>
          </w:p>
        </w:tc>
        <w:tc>
          <w:tcPr>
            <w:tcW w:w="11624" w:type="dxa"/>
          </w:tcPr>
          <w:p w:rsidR="00F2740B" w:rsidRDefault="00F2740B" w:rsidP="00621F9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 xml:space="preserve">Цель и задачи раскрывают тему; все задачи полностью соответствуют цели </w:t>
            </w:r>
          </w:p>
          <w:p w:rsidR="002D72AF" w:rsidRPr="002D72AF" w:rsidRDefault="002D72AF" w:rsidP="00621F97">
            <w:pPr>
              <w:pStyle w:val="ad"/>
              <w:jc w:val="left"/>
              <w:rPr>
                <w:rFonts w:eastAsia="Times New Roman"/>
                <w:color w:val="333333"/>
                <w:sz w:val="6"/>
                <w:szCs w:val="26"/>
              </w:rPr>
            </w:pPr>
          </w:p>
        </w:tc>
        <w:tc>
          <w:tcPr>
            <w:tcW w:w="1134" w:type="dxa"/>
          </w:tcPr>
          <w:p w:rsidR="00F2740B" w:rsidRPr="00621F97" w:rsidRDefault="00F2740B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F2740B" w:rsidRPr="00621F97" w:rsidTr="00C86624">
        <w:tc>
          <w:tcPr>
            <w:tcW w:w="2835" w:type="dxa"/>
            <w:vMerge/>
          </w:tcPr>
          <w:p w:rsidR="00F2740B" w:rsidRPr="00621F97" w:rsidRDefault="00F2740B" w:rsidP="00621F9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2740B" w:rsidRDefault="00F2740B" w:rsidP="00621F9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 xml:space="preserve">Цель и задачи в основном раскрывают тему; задачи в основном соответствуют цели </w:t>
            </w:r>
          </w:p>
          <w:p w:rsidR="002D72AF" w:rsidRPr="002D72AF" w:rsidRDefault="002D72AF" w:rsidP="00621F97">
            <w:pPr>
              <w:pStyle w:val="ad"/>
              <w:jc w:val="left"/>
              <w:rPr>
                <w:rFonts w:eastAsia="Times New Roman"/>
                <w:color w:val="333333"/>
                <w:sz w:val="6"/>
                <w:szCs w:val="26"/>
              </w:rPr>
            </w:pPr>
          </w:p>
        </w:tc>
        <w:tc>
          <w:tcPr>
            <w:tcW w:w="1134" w:type="dxa"/>
          </w:tcPr>
          <w:p w:rsidR="00F2740B" w:rsidRPr="00621F97" w:rsidRDefault="00F2740B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F2740B" w:rsidRPr="00621F97" w:rsidTr="00C86624">
        <w:tc>
          <w:tcPr>
            <w:tcW w:w="2835" w:type="dxa"/>
            <w:vMerge/>
          </w:tcPr>
          <w:p w:rsidR="00F2740B" w:rsidRPr="00621F97" w:rsidRDefault="00F2740B" w:rsidP="00621F9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2740B" w:rsidRDefault="00F2740B" w:rsidP="00621F97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Цель и задачи частично раскрывают тему; задачи не в полной мере соответствуют цели</w:t>
            </w:r>
          </w:p>
          <w:p w:rsidR="002D72AF" w:rsidRPr="002D72AF" w:rsidRDefault="002D72AF" w:rsidP="00621F97">
            <w:pPr>
              <w:jc w:val="left"/>
              <w:rPr>
                <w:rFonts w:eastAsia="Times New Roman"/>
                <w:color w:val="333333"/>
                <w:sz w:val="6"/>
                <w:szCs w:val="26"/>
              </w:rPr>
            </w:pPr>
          </w:p>
        </w:tc>
        <w:tc>
          <w:tcPr>
            <w:tcW w:w="1134" w:type="dxa"/>
          </w:tcPr>
          <w:p w:rsidR="00F2740B" w:rsidRPr="00621F97" w:rsidRDefault="00F2740B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F2740B" w:rsidRPr="00621F97" w:rsidTr="00C86624">
        <w:tc>
          <w:tcPr>
            <w:tcW w:w="2835" w:type="dxa"/>
            <w:vMerge/>
          </w:tcPr>
          <w:p w:rsidR="00F2740B" w:rsidRPr="00621F97" w:rsidRDefault="00F2740B" w:rsidP="00621F9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2740B" w:rsidRDefault="00F2740B" w:rsidP="00621F97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Цель и задачи не раскрывают тему; задачи не соответствуют цели</w:t>
            </w:r>
          </w:p>
          <w:p w:rsidR="002D72AF" w:rsidRPr="002D72AF" w:rsidRDefault="002D72AF" w:rsidP="00621F97">
            <w:pPr>
              <w:jc w:val="left"/>
              <w:rPr>
                <w:rFonts w:eastAsia="Times New Roman"/>
                <w:color w:val="333333"/>
                <w:sz w:val="6"/>
                <w:szCs w:val="26"/>
              </w:rPr>
            </w:pPr>
          </w:p>
        </w:tc>
        <w:tc>
          <w:tcPr>
            <w:tcW w:w="1134" w:type="dxa"/>
          </w:tcPr>
          <w:p w:rsidR="00F2740B" w:rsidRPr="00621F97" w:rsidRDefault="00F2740B" w:rsidP="00DB70DB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FE29D7" w:rsidRPr="00621F97" w:rsidTr="00C86624">
        <w:tc>
          <w:tcPr>
            <w:tcW w:w="2835" w:type="dxa"/>
            <w:vMerge w:val="restart"/>
          </w:tcPr>
          <w:p w:rsidR="00FE29D7" w:rsidRPr="00621F97" w:rsidRDefault="00FE29D7" w:rsidP="00FE29D7">
            <w:pPr>
              <w:jc w:val="left"/>
              <w:rPr>
                <w:b/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 xml:space="preserve">4. </w:t>
            </w:r>
            <w:r w:rsidRPr="00621F97">
              <w:rPr>
                <w:rStyle w:val="ae"/>
                <w:b w:val="0"/>
                <w:sz w:val="26"/>
                <w:szCs w:val="26"/>
                <w:shd w:val="clear" w:color="auto" w:fill="FFFFFF"/>
              </w:rPr>
              <w:t>Наличие исследовательского компонента в работе</w:t>
            </w:r>
          </w:p>
        </w:tc>
        <w:tc>
          <w:tcPr>
            <w:tcW w:w="11624" w:type="dxa"/>
          </w:tcPr>
          <w:p w:rsidR="00FE29D7" w:rsidRDefault="00FE29D7" w:rsidP="00FE29D7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Полный цикл исследования, включающий подготовку плана исследования, работу с источниками информации, натурные наблюдения или проведение эксперимента, обработку и анализ полученного материала, создание нового продукта</w:t>
            </w:r>
          </w:p>
          <w:p w:rsidR="00FE29D7" w:rsidRPr="002D72AF" w:rsidRDefault="00FE29D7" w:rsidP="00FE29D7">
            <w:pPr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Default="00FE29D7" w:rsidP="00FE29D7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  <w:p w:rsidR="00FE29D7" w:rsidRPr="002D72AF" w:rsidRDefault="00FE29D7" w:rsidP="00FE29D7">
            <w:pPr>
              <w:jc w:val="left"/>
              <w:rPr>
                <w:sz w:val="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Default="00FE29D7" w:rsidP="00FE29D7">
            <w:pPr>
              <w:jc w:val="left"/>
              <w:rPr>
                <w:sz w:val="26"/>
                <w:szCs w:val="26"/>
                <w:shd w:val="clear" w:color="auto" w:fill="FFFFFF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>Работа реферативного характера, в которой представлено описание элементов выполненных исследовательских действий. Решение исследовательской пробл</w:t>
            </w:r>
            <w:r>
              <w:rPr>
                <w:sz w:val="26"/>
                <w:szCs w:val="26"/>
                <w:shd w:val="clear" w:color="auto" w:fill="FFFFFF"/>
              </w:rPr>
              <w:t>емы подменяется сбором </w:t>
            </w:r>
            <w:r w:rsidRPr="00621F97">
              <w:rPr>
                <w:sz w:val="26"/>
                <w:szCs w:val="26"/>
                <w:shd w:val="clear" w:color="auto" w:fill="FFFFFF"/>
              </w:rPr>
              <w:t>и перечислением фактов</w:t>
            </w:r>
          </w:p>
          <w:p w:rsidR="00FE29D7" w:rsidRPr="002D72AF" w:rsidRDefault="00FE29D7" w:rsidP="00FE29D7">
            <w:pPr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Default="00FE29D7" w:rsidP="00FE29D7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Работа основана на использовании чужих мыслей, без самостоятельного исследования и выводов</w:t>
            </w:r>
          </w:p>
          <w:p w:rsidR="00FE29D7" w:rsidRPr="002D72AF" w:rsidRDefault="00FE29D7" w:rsidP="00FE29D7">
            <w:pPr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FE29D7" w:rsidRPr="00621F97" w:rsidTr="00C86624">
        <w:tc>
          <w:tcPr>
            <w:tcW w:w="2835" w:type="dxa"/>
            <w:vMerge w:val="restart"/>
          </w:tcPr>
          <w:p w:rsidR="00FE29D7" w:rsidRPr="00621F97" w:rsidRDefault="00FE29D7" w:rsidP="00FE29D7">
            <w:pPr>
              <w:jc w:val="left"/>
              <w:rPr>
                <w:b/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5</w:t>
            </w:r>
            <w:r w:rsidRPr="00621F97">
              <w:rPr>
                <w:b/>
                <w:sz w:val="26"/>
                <w:szCs w:val="26"/>
              </w:rPr>
              <w:t xml:space="preserve">. </w:t>
            </w:r>
            <w:r w:rsidRPr="00621F97">
              <w:rPr>
                <w:rStyle w:val="ae"/>
                <w:b w:val="0"/>
                <w:sz w:val="26"/>
                <w:szCs w:val="26"/>
                <w:shd w:val="clear" w:color="auto" w:fill="FFFFFF"/>
              </w:rPr>
              <w:t>Согласованность цели, содержания и результатов исследования</w:t>
            </w:r>
          </w:p>
        </w:tc>
        <w:tc>
          <w:tcPr>
            <w:tcW w:w="11624" w:type="dxa"/>
          </w:tcPr>
          <w:p w:rsidR="00FE29D7" w:rsidRPr="00621F97" w:rsidRDefault="00FE29D7" w:rsidP="00FE29D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 xml:space="preserve">Содержание работы представлено логично, структурировано, обеспечивает достижение цели, </w:t>
            </w:r>
            <w:r w:rsidRPr="00621F97">
              <w:rPr>
                <w:sz w:val="26"/>
                <w:szCs w:val="26"/>
              </w:rPr>
              <w:t xml:space="preserve">представленные практические результаты исследования (выводы) соответствуют цели </w:t>
            </w: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Pr="00621F97" w:rsidRDefault="00FE29D7" w:rsidP="00FE29D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 xml:space="preserve">Содержание работы не в полном объеме обеспечивает достижение поставленным цели и задачам, практические </w:t>
            </w:r>
            <w:r w:rsidRPr="00621F97">
              <w:rPr>
                <w:sz w:val="26"/>
                <w:szCs w:val="26"/>
                <w:shd w:val="clear" w:color="auto" w:fill="FFFFFF"/>
              </w:rPr>
              <w:t>результаты исследования в основном  соответствуют цели</w:t>
            </w: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Pr="00621F97" w:rsidRDefault="00FE29D7" w:rsidP="00FE29D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>Цель реализуется в содержании работы, но полученные результаты не отражают ее достижение или содержание работы, результаты исследования частично соответствуют цели</w:t>
            </w: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Pr="00621F97" w:rsidRDefault="00FE29D7" w:rsidP="00FE29D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>Наличие противоречивости между целью, содержанием и результатами исследования</w:t>
            </w: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FE29D7" w:rsidRPr="00621F97" w:rsidTr="00C86624">
        <w:tc>
          <w:tcPr>
            <w:tcW w:w="2835" w:type="dxa"/>
            <w:vMerge w:val="restart"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 xml:space="preserve">6. Достоверность и обоснованность результатов исследовательской работы </w:t>
            </w:r>
          </w:p>
        </w:tc>
        <w:tc>
          <w:tcPr>
            <w:tcW w:w="11624" w:type="dxa"/>
          </w:tcPr>
          <w:p w:rsidR="00FE29D7" w:rsidRDefault="00FE29D7" w:rsidP="00FE29D7">
            <w:pPr>
              <w:pStyle w:val="ad"/>
              <w:jc w:val="left"/>
              <w:rPr>
                <w:sz w:val="26"/>
                <w:szCs w:val="26"/>
                <w:shd w:val="clear" w:color="auto" w:fill="FFFFFF"/>
              </w:rPr>
            </w:pPr>
            <w:r w:rsidRPr="00621F97">
              <w:rPr>
                <w:sz w:val="26"/>
                <w:szCs w:val="26"/>
              </w:rPr>
              <w:t xml:space="preserve">Результаты исследования достоверны; обоснованы, обобщены и систематизированы; выводы логичны, отражают проведенное исследование, </w:t>
            </w:r>
            <w:r w:rsidRPr="00621F97">
              <w:rPr>
                <w:sz w:val="26"/>
                <w:szCs w:val="26"/>
                <w:shd w:val="clear" w:color="auto" w:fill="FFFFFF"/>
              </w:rPr>
              <w:t>подтверждаются наличием продуктов детской исследовательской деятельности (схемы, дневники наблюдений, рисунки и др.)</w:t>
            </w:r>
          </w:p>
          <w:p w:rsidR="00FE29D7" w:rsidRPr="002D72AF" w:rsidRDefault="00FE29D7" w:rsidP="00FE29D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Default="00FE29D7" w:rsidP="00FE29D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 xml:space="preserve">Результаты исследования частично достоверны; частично обоснованы, обобщены и систематизированы; выводы частично отражают проведенное исследование </w:t>
            </w:r>
          </w:p>
          <w:p w:rsidR="00FE29D7" w:rsidRPr="002D72AF" w:rsidRDefault="00FE29D7" w:rsidP="00FE29D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Default="00FE29D7" w:rsidP="00FE29D7">
            <w:pPr>
              <w:pStyle w:val="ad"/>
              <w:jc w:val="left"/>
              <w:rPr>
                <w:sz w:val="26"/>
                <w:szCs w:val="26"/>
                <w:shd w:val="clear" w:color="auto" w:fill="FFFFFF"/>
              </w:rPr>
            </w:pPr>
            <w:r w:rsidRPr="00621F97">
              <w:rPr>
                <w:sz w:val="26"/>
                <w:szCs w:val="26"/>
                <w:shd w:val="clear" w:color="auto" w:fill="FFFFFF"/>
              </w:rPr>
              <w:t>Результаты исследования описаны, но выводы не являются логичными, не отражают связи и отношения изучаемых объектов и явлений</w:t>
            </w:r>
          </w:p>
          <w:p w:rsidR="00FE29D7" w:rsidRPr="002D72AF" w:rsidRDefault="00FE29D7" w:rsidP="00FE29D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FE29D7" w:rsidRPr="00621F97" w:rsidTr="00C86624">
        <w:tc>
          <w:tcPr>
            <w:tcW w:w="2835" w:type="dxa"/>
            <w:vMerge/>
          </w:tcPr>
          <w:p w:rsidR="00FE29D7" w:rsidRPr="00621F97" w:rsidRDefault="00FE29D7" w:rsidP="00FE29D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FE29D7" w:rsidRDefault="00FE29D7" w:rsidP="00FE29D7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Результаты исследования недостоверны, не обоснованы и не систематизированы; выводы формальны и не отражают проведенное исследование или описание</w:t>
            </w:r>
            <w:r w:rsidR="006D7C88">
              <w:rPr>
                <w:sz w:val="26"/>
                <w:szCs w:val="26"/>
              </w:rPr>
              <w:t>;</w:t>
            </w:r>
            <w:r w:rsidRPr="00621F97">
              <w:rPr>
                <w:sz w:val="26"/>
                <w:szCs w:val="26"/>
              </w:rPr>
              <w:t xml:space="preserve"> результативности исследовательской работы отсутствует</w:t>
            </w:r>
          </w:p>
          <w:p w:rsidR="00FE29D7" w:rsidRPr="002D72AF" w:rsidRDefault="00FE29D7" w:rsidP="00FE29D7">
            <w:pPr>
              <w:pStyle w:val="ad"/>
              <w:jc w:val="left"/>
              <w:rPr>
                <w:sz w:val="6"/>
                <w:szCs w:val="26"/>
              </w:rPr>
            </w:pPr>
          </w:p>
        </w:tc>
        <w:tc>
          <w:tcPr>
            <w:tcW w:w="1134" w:type="dxa"/>
          </w:tcPr>
          <w:p w:rsidR="00FE29D7" w:rsidRPr="00621F97" w:rsidRDefault="00FE29D7" w:rsidP="00FE29D7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FE29D7" w:rsidRPr="00621F97" w:rsidTr="00C86624">
        <w:tc>
          <w:tcPr>
            <w:tcW w:w="2835" w:type="dxa"/>
            <w:shd w:val="clear" w:color="auto" w:fill="D9D9D9" w:themeFill="background1" w:themeFillShade="D9"/>
          </w:tcPr>
          <w:p w:rsidR="00FE29D7" w:rsidRPr="00621F97" w:rsidRDefault="00FE29D7" w:rsidP="00FE29D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lastRenderedPageBreak/>
              <w:t>Критерии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:rsidR="00FE29D7" w:rsidRPr="00621F97" w:rsidRDefault="00FE29D7" w:rsidP="00FE29D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29D7" w:rsidRPr="00621F97" w:rsidRDefault="00FE29D7" w:rsidP="00FE29D7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Баллы</w:t>
            </w:r>
          </w:p>
        </w:tc>
      </w:tr>
      <w:tr w:rsidR="00E714D9" w:rsidRPr="00621F97" w:rsidTr="00C86624">
        <w:trPr>
          <w:trHeight w:val="384"/>
        </w:trPr>
        <w:tc>
          <w:tcPr>
            <w:tcW w:w="2835" w:type="dxa"/>
            <w:vMerge w:val="restart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 w:rsidRPr="00C1385C">
              <w:rPr>
                <w:sz w:val="26"/>
                <w:szCs w:val="26"/>
              </w:rPr>
              <w:t xml:space="preserve">7. </w:t>
            </w:r>
            <w:r w:rsidRPr="001E3B5F">
              <w:rPr>
                <w:sz w:val="26"/>
                <w:szCs w:val="26"/>
              </w:rPr>
              <w:t>Оригинально</w:t>
            </w:r>
            <w:r>
              <w:rPr>
                <w:sz w:val="26"/>
                <w:szCs w:val="26"/>
              </w:rPr>
              <w:t>сть к подходам решения проблемы</w:t>
            </w:r>
          </w:p>
        </w:tc>
        <w:tc>
          <w:tcPr>
            <w:tcW w:w="11624" w:type="dxa"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бота содержит оригинальные идеи</w:t>
            </w:r>
            <w:r w:rsidRPr="00621F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решения исследовательской проблемы, заключения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Default="00E714D9" w:rsidP="00E714D9">
            <w:pPr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Оригинальное, н</w:t>
            </w:r>
            <w:r w:rsidRPr="00621F97">
              <w:rPr>
                <w:sz w:val="26"/>
                <w:szCs w:val="26"/>
              </w:rPr>
              <w:t>овое видение известной проблемы на основе анализа или обобщения</w:t>
            </w:r>
            <w:r>
              <w:rPr>
                <w:sz w:val="26"/>
                <w:szCs w:val="26"/>
              </w:rPr>
              <w:t xml:space="preserve"> известных теоретических положений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Default="00E714D9" w:rsidP="00E714D9">
            <w:pPr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Оригинальность исследования проявляется частично, при решении</w:t>
            </w:r>
            <w:r w:rsidRPr="00621F97">
              <w:rPr>
                <w:sz w:val="26"/>
                <w:szCs w:val="26"/>
              </w:rPr>
              <w:t xml:space="preserve"> от</w:t>
            </w:r>
            <w:r w:rsidR="000C786C">
              <w:rPr>
                <w:sz w:val="26"/>
                <w:szCs w:val="26"/>
              </w:rPr>
              <w:t>дельных вопросов, частных задач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Default="00E714D9" w:rsidP="00E714D9">
            <w:pPr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Содержащиеся в работе идеи и заключения не отличаются ор</w:t>
            </w:r>
            <w:r>
              <w:rPr>
                <w:sz w:val="26"/>
                <w:szCs w:val="26"/>
              </w:rPr>
              <w:t>игинальностью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E714D9" w:rsidRPr="00621F97" w:rsidTr="00C86624">
        <w:tc>
          <w:tcPr>
            <w:tcW w:w="2835" w:type="dxa"/>
            <w:vMerge w:val="restart"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21F9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</w:t>
            </w:r>
            <w:r w:rsidRPr="00621F97">
              <w:rPr>
                <w:sz w:val="26"/>
                <w:szCs w:val="26"/>
              </w:rPr>
              <w:t xml:space="preserve">рактическая значимость результатов </w:t>
            </w:r>
            <w:r>
              <w:rPr>
                <w:sz w:val="26"/>
                <w:szCs w:val="26"/>
              </w:rPr>
              <w:t xml:space="preserve">исследовательской </w:t>
            </w:r>
            <w:r w:rsidRPr="00621F97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21F97">
              <w:rPr>
                <w:sz w:val="26"/>
                <w:szCs w:val="26"/>
              </w:rPr>
              <w:t>боснована возможность использования результатов в образовательной практике и (или) в повседневной жизни; обозначены перспективы разработки темы исследования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1F97">
              <w:rPr>
                <w:sz w:val="26"/>
                <w:szCs w:val="26"/>
              </w:rPr>
              <w:t>редставленные результаты имеют прикладное значение</w:t>
            </w:r>
            <w:r>
              <w:rPr>
                <w:sz w:val="26"/>
                <w:szCs w:val="26"/>
              </w:rPr>
              <w:t>, вы</w:t>
            </w:r>
            <w:r w:rsidRPr="00621F97">
              <w:rPr>
                <w:sz w:val="26"/>
                <w:szCs w:val="26"/>
              </w:rPr>
              <w:t>сказано предположение о возможности использования результатов в образовательной практи</w:t>
            </w:r>
            <w:r w:rsidR="000C786C">
              <w:rPr>
                <w:sz w:val="26"/>
                <w:szCs w:val="26"/>
              </w:rPr>
              <w:t>ке и (или) в повседневной жизни</w:t>
            </w:r>
            <w:r w:rsidRPr="00621F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5F647F" w:rsidP="00E714D9">
            <w:pPr>
              <w:pStyle w:val="ad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714D9" w:rsidRPr="00621F97">
              <w:rPr>
                <w:sz w:val="26"/>
                <w:szCs w:val="26"/>
              </w:rPr>
              <w:t>редставленные практические результаты имеют прикладное значение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Теоретическая и практическая значимость исследования отсутствует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E714D9" w:rsidRPr="00621F97" w:rsidTr="00C86624">
        <w:tc>
          <w:tcPr>
            <w:tcW w:w="2835" w:type="dxa"/>
            <w:vMerge w:val="restart"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21F97">
              <w:rPr>
                <w:sz w:val="26"/>
                <w:szCs w:val="26"/>
              </w:rPr>
              <w:t>. Соответствие текста работы требованиям научного стиля</w:t>
            </w: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В работе выдержан научный стиль изложения; терминология используется корректно и уместно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В работе в основном выдержан научный стиль изложения; выбор терминологии не в полной мере соо</w:t>
            </w:r>
            <w:r w:rsidR="005F647F">
              <w:rPr>
                <w:sz w:val="26"/>
                <w:szCs w:val="26"/>
              </w:rPr>
              <w:t>тветствует области исследования;</w:t>
            </w:r>
            <w:r w:rsidRPr="00621F97">
              <w:rPr>
                <w:sz w:val="26"/>
                <w:szCs w:val="26"/>
              </w:rPr>
              <w:t xml:space="preserve"> терминология используется в основном корректно и уместно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В работе частично с</w:t>
            </w:r>
            <w:r w:rsidR="005F647F">
              <w:rPr>
                <w:sz w:val="26"/>
                <w:szCs w:val="26"/>
              </w:rPr>
              <w:t>облюдаются нормы научного стиля;</w:t>
            </w:r>
            <w:r w:rsidRPr="00621F97">
              <w:rPr>
                <w:sz w:val="26"/>
                <w:szCs w:val="26"/>
              </w:rPr>
              <w:t xml:space="preserve"> терминология не всегда используется корректно и уместно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E714D9">
            <w:pPr>
              <w:pStyle w:val="ad"/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Стиль изложения носит ненаучный характер; термины используются некорректно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E714D9" w:rsidRPr="00621F97" w:rsidTr="00C86624">
        <w:tc>
          <w:tcPr>
            <w:tcW w:w="2835" w:type="dxa"/>
            <w:vMerge w:val="restart"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10. Качество оформления работы</w:t>
            </w:r>
          </w:p>
        </w:tc>
        <w:tc>
          <w:tcPr>
            <w:tcW w:w="11624" w:type="dxa"/>
          </w:tcPr>
          <w:p w:rsidR="00E714D9" w:rsidRPr="00621F97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Работа оформлена в соответствии с установленными правилами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3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Оформление работы в целом соотв</w:t>
            </w:r>
            <w:r w:rsidR="00C86624">
              <w:rPr>
                <w:sz w:val="26"/>
                <w:szCs w:val="26"/>
              </w:rPr>
              <w:t>етствует установленным правилам</w:t>
            </w:r>
            <w:r w:rsidRPr="00621F97">
              <w:rPr>
                <w:sz w:val="26"/>
                <w:szCs w:val="26"/>
              </w:rPr>
              <w:t xml:space="preserve">, но </w:t>
            </w:r>
            <w:r w:rsidR="00C86624">
              <w:rPr>
                <w:sz w:val="26"/>
                <w:szCs w:val="26"/>
              </w:rPr>
              <w:t>есть</w:t>
            </w:r>
            <w:r w:rsidRPr="00621F97">
              <w:rPr>
                <w:sz w:val="26"/>
                <w:szCs w:val="26"/>
              </w:rPr>
              <w:t xml:space="preserve"> отдельные недочеты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2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При оформлении работы частично соблюдены установленные правила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1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621F97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Оформление работы не соответствует установленным правилам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 w:rsidRPr="00621F97">
              <w:rPr>
                <w:sz w:val="26"/>
                <w:szCs w:val="26"/>
              </w:rPr>
              <w:t>0</w:t>
            </w:r>
          </w:p>
        </w:tc>
      </w:tr>
      <w:tr w:rsidR="00E714D9" w:rsidRPr="00621F97" w:rsidTr="005B36A0">
        <w:tc>
          <w:tcPr>
            <w:tcW w:w="15593" w:type="dxa"/>
            <w:gridSpan w:val="3"/>
          </w:tcPr>
          <w:p w:rsidR="00E714D9" w:rsidRPr="00C86624" w:rsidRDefault="00C86624" w:rsidP="00C86624">
            <w:pPr>
              <w:tabs>
                <w:tab w:val="left" w:pos="2376"/>
              </w:tabs>
              <w:rPr>
                <w:sz w:val="10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Pr="00C86624">
              <w:rPr>
                <w:b/>
                <w:sz w:val="26"/>
                <w:szCs w:val="26"/>
              </w:rPr>
              <w:t>.</w:t>
            </w:r>
            <w:r w:rsidR="001666ED">
              <w:rPr>
                <w:b/>
                <w:sz w:val="26"/>
                <w:szCs w:val="26"/>
              </w:rPr>
              <w:t xml:space="preserve"> </w:t>
            </w:r>
            <w:r w:rsidR="00E714D9" w:rsidRPr="00C86624">
              <w:rPr>
                <w:b/>
                <w:sz w:val="26"/>
                <w:szCs w:val="26"/>
              </w:rPr>
              <w:t>ОЦЕНКА ЗАЩИТЫ ИССЛЕДОВАТЕЛЬСКОЙ РАБОТЫ</w:t>
            </w:r>
            <w:r w:rsidR="001666ED">
              <w:rPr>
                <w:b/>
                <w:sz w:val="26"/>
                <w:szCs w:val="26"/>
              </w:rPr>
              <w:t xml:space="preserve"> (максимум – 10 баллов)</w:t>
            </w:r>
          </w:p>
        </w:tc>
      </w:tr>
      <w:tr w:rsidR="00E714D9" w:rsidRPr="00621F97" w:rsidTr="00C86624">
        <w:tc>
          <w:tcPr>
            <w:tcW w:w="2835" w:type="dxa"/>
            <w:vMerge w:val="restart"/>
          </w:tcPr>
          <w:p w:rsidR="00E714D9" w:rsidRPr="001E3B5F" w:rsidRDefault="00E714D9" w:rsidP="00E714D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61A56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>
              <w:rPr>
                <w:sz w:val="26"/>
                <w:szCs w:val="26"/>
              </w:rPr>
              <w:t>Качество выступления</w:t>
            </w:r>
          </w:p>
          <w:p w:rsidR="00E714D9" w:rsidRPr="001E3B5F" w:rsidRDefault="00E714D9" w:rsidP="00E714D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E3B5F">
              <w:rPr>
                <w:sz w:val="26"/>
                <w:szCs w:val="26"/>
              </w:rPr>
              <w:t>композиция, полнота представления идеи, подходов, результатов; аргументированность</w:t>
            </w:r>
            <w:r>
              <w:rPr>
                <w:sz w:val="26"/>
                <w:szCs w:val="26"/>
              </w:rPr>
              <w:t>, убедительность)</w:t>
            </w:r>
          </w:p>
        </w:tc>
        <w:tc>
          <w:tcPr>
            <w:tcW w:w="11624" w:type="dxa"/>
          </w:tcPr>
          <w:p w:rsidR="001666ED" w:rsidRPr="00C86624" w:rsidRDefault="00E714D9" w:rsidP="001666ED">
            <w:pPr>
              <w:pStyle w:val="ad"/>
              <w:jc w:val="both"/>
              <w:rPr>
                <w:sz w:val="26"/>
                <w:szCs w:val="26"/>
              </w:rPr>
            </w:pPr>
            <w:r w:rsidRPr="00C86624">
              <w:rPr>
                <w:sz w:val="26"/>
                <w:szCs w:val="26"/>
              </w:rPr>
              <w:t>Последовательное, логичное, аргументированное изложение материала при защите работы. Доклад дает полное представление об исследовании в его ключевых аспектах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Default="00E714D9" w:rsidP="00E714D9">
            <w:pPr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C86624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C86624">
              <w:rPr>
                <w:sz w:val="26"/>
                <w:szCs w:val="26"/>
              </w:rPr>
              <w:t>Упорядоченное, более или менее связанное изложение исследовательской работы, но нарушена четкость в</w:t>
            </w:r>
            <w:r w:rsidR="005F647F">
              <w:rPr>
                <w:sz w:val="26"/>
                <w:szCs w:val="26"/>
              </w:rPr>
              <w:t xml:space="preserve">  формулировке ключевых аспектов</w:t>
            </w:r>
          </w:p>
        </w:tc>
        <w:tc>
          <w:tcPr>
            <w:tcW w:w="1134" w:type="dxa"/>
          </w:tcPr>
          <w:p w:rsidR="00E714D9" w:rsidRDefault="00E714D9" w:rsidP="00E7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C86624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C86624">
              <w:rPr>
                <w:sz w:val="26"/>
                <w:szCs w:val="26"/>
              </w:rPr>
              <w:t xml:space="preserve">Докладчик рассказывает, но не объясняет суть работы. </w:t>
            </w:r>
            <w:r w:rsidR="00C86624">
              <w:rPr>
                <w:sz w:val="26"/>
                <w:szCs w:val="26"/>
              </w:rPr>
              <w:t>П</w:t>
            </w:r>
            <w:r w:rsidRPr="00C86624">
              <w:rPr>
                <w:sz w:val="26"/>
                <w:szCs w:val="26"/>
              </w:rPr>
              <w:t xml:space="preserve">редставление об исследовании </w:t>
            </w:r>
            <w:r w:rsidR="00C86624">
              <w:rPr>
                <w:sz w:val="26"/>
                <w:szCs w:val="26"/>
              </w:rPr>
              <w:t>в основном донесено до слушателя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C86624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C86624">
              <w:rPr>
                <w:sz w:val="26"/>
                <w:szCs w:val="26"/>
              </w:rPr>
              <w:t xml:space="preserve">Докладчик </w:t>
            </w:r>
            <w:r w:rsidR="00C86624">
              <w:rPr>
                <w:sz w:val="26"/>
                <w:szCs w:val="26"/>
              </w:rPr>
              <w:t>дает частичное представление об исследовании</w:t>
            </w:r>
            <w:r w:rsidRPr="00C86624">
              <w:rPr>
                <w:sz w:val="26"/>
                <w:szCs w:val="26"/>
              </w:rPr>
              <w:t xml:space="preserve">, цитируя </w:t>
            </w:r>
            <w:r w:rsidR="00C86624">
              <w:rPr>
                <w:sz w:val="26"/>
                <w:szCs w:val="26"/>
              </w:rPr>
              <w:t xml:space="preserve">лишь </w:t>
            </w:r>
            <w:r w:rsidRPr="00C86624">
              <w:rPr>
                <w:sz w:val="26"/>
                <w:szCs w:val="26"/>
              </w:rPr>
              <w:t>основные моменты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4D9" w:rsidRPr="00621F97" w:rsidTr="00C86624">
        <w:tc>
          <w:tcPr>
            <w:tcW w:w="2835" w:type="dxa"/>
            <w:vMerge/>
          </w:tcPr>
          <w:p w:rsidR="00E714D9" w:rsidRPr="00621F97" w:rsidRDefault="00E714D9" w:rsidP="00E714D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</w:tcPr>
          <w:p w:rsidR="00E714D9" w:rsidRPr="00C86624" w:rsidRDefault="00E714D9" w:rsidP="00C86624">
            <w:pPr>
              <w:pStyle w:val="ad"/>
              <w:jc w:val="both"/>
              <w:rPr>
                <w:sz w:val="26"/>
                <w:szCs w:val="26"/>
              </w:rPr>
            </w:pPr>
            <w:r w:rsidRPr="00C86624">
              <w:rPr>
                <w:sz w:val="26"/>
                <w:szCs w:val="26"/>
              </w:rPr>
              <w:t>Докладчик не владеет умением донести до слушателя содержание материала. Доклад не дает представ</w:t>
            </w:r>
            <w:r w:rsidR="00C86624">
              <w:rPr>
                <w:sz w:val="26"/>
                <w:szCs w:val="26"/>
              </w:rPr>
              <w:t>ления об исследовании</w:t>
            </w:r>
          </w:p>
        </w:tc>
        <w:tc>
          <w:tcPr>
            <w:tcW w:w="1134" w:type="dxa"/>
          </w:tcPr>
          <w:p w:rsidR="00E714D9" w:rsidRPr="00621F97" w:rsidRDefault="00E714D9" w:rsidP="00E7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6624" w:rsidRPr="00621F97" w:rsidTr="00C86624">
        <w:tc>
          <w:tcPr>
            <w:tcW w:w="2835" w:type="dxa"/>
            <w:shd w:val="clear" w:color="auto" w:fill="D9D9D9" w:themeFill="background1" w:themeFillShade="D9"/>
          </w:tcPr>
          <w:p w:rsidR="00C86624" w:rsidRPr="00621F97" w:rsidRDefault="00C86624" w:rsidP="00C86624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lastRenderedPageBreak/>
              <w:t>Критерии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:rsidR="00C86624" w:rsidRPr="00621F97" w:rsidRDefault="00C86624" w:rsidP="00C86624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6624" w:rsidRPr="00621F97" w:rsidRDefault="00C86624" w:rsidP="00C86624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Баллы</w:t>
            </w:r>
          </w:p>
        </w:tc>
      </w:tr>
      <w:tr w:rsidR="001666ED" w:rsidRPr="00D33D16" w:rsidTr="001666ED">
        <w:tc>
          <w:tcPr>
            <w:tcW w:w="2835" w:type="dxa"/>
            <w:vMerge w:val="restart"/>
          </w:tcPr>
          <w:p w:rsidR="001666ED" w:rsidRPr="001666ED" w:rsidRDefault="001666ED" w:rsidP="001666ED">
            <w:pPr>
              <w:jc w:val="left"/>
              <w:rPr>
                <w:sz w:val="26"/>
                <w:szCs w:val="26"/>
              </w:rPr>
            </w:pPr>
            <w:r w:rsidRPr="001666ED">
              <w:rPr>
                <w:sz w:val="26"/>
                <w:szCs w:val="26"/>
              </w:rPr>
              <w:t>2. Культура речи докладчика</w:t>
            </w:r>
          </w:p>
          <w:p w:rsidR="001666ED" w:rsidRPr="001666ED" w:rsidRDefault="001666ED" w:rsidP="001666ED">
            <w:pPr>
              <w:jc w:val="left"/>
              <w:rPr>
                <w:sz w:val="26"/>
                <w:szCs w:val="26"/>
              </w:rPr>
            </w:pPr>
            <w:r w:rsidRPr="001666ED">
              <w:rPr>
                <w:sz w:val="26"/>
                <w:szCs w:val="26"/>
              </w:rPr>
              <w:t xml:space="preserve">(словарный запас, грамотность, темп речи, произношение, </w:t>
            </w:r>
          </w:p>
          <w:p w:rsidR="001666ED" w:rsidRPr="001666ED" w:rsidRDefault="001666ED" w:rsidP="001666ED">
            <w:pPr>
              <w:jc w:val="left"/>
              <w:rPr>
                <w:sz w:val="26"/>
                <w:szCs w:val="26"/>
              </w:rPr>
            </w:pPr>
            <w:r w:rsidRPr="001666ED">
              <w:rPr>
                <w:sz w:val="26"/>
                <w:szCs w:val="26"/>
              </w:rPr>
              <w:t xml:space="preserve">соблюдение регламента) </w:t>
            </w:r>
          </w:p>
          <w:p w:rsidR="001666ED" w:rsidRPr="001666ED" w:rsidRDefault="001666ED" w:rsidP="001666E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1666ED" w:rsidRPr="00BA14D9" w:rsidRDefault="001666ED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Грамотная, выразительная, хорошо поставленная речь при изложении доклада. Речевые нормы соблюдены (отчетливое произношение; оптимальный для восприятия темп речи). Словарный запас достаточный для защиты исследования, отсутствие слов-паразитов. Выступление соответствует регламен</w:t>
            </w:r>
            <w:r w:rsidR="00BA14D9">
              <w:rPr>
                <w:sz w:val="26"/>
                <w:szCs w:val="26"/>
              </w:rPr>
              <w:t>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6ED" w:rsidRDefault="001666ED" w:rsidP="00166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666ED" w:rsidRPr="00D33D16" w:rsidTr="001666ED">
        <w:tc>
          <w:tcPr>
            <w:tcW w:w="2835" w:type="dxa"/>
            <w:vMerge/>
          </w:tcPr>
          <w:p w:rsidR="001666ED" w:rsidRPr="001666ED" w:rsidRDefault="001666ED" w:rsidP="001666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1666ED" w:rsidRPr="001666ED" w:rsidRDefault="001666ED" w:rsidP="001666ED">
            <w:pPr>
              <w:pStyle w:val="ad"/>
              <w:jc w:val="both"/>
              <w:rPr>
                <w:sz w:val="26"/>
                <w:szCs w:val="26"/>
              </w:rPr>
            </w:pPr>
            <w:r w:rsidRPr="001666ED">
              <w:rPr>
                <w:sz w:val="26"/>
                <w:szCs w:val="26"/>
              </w:rPr>
              <w:t>Лексика докладчика маловыразительная. Речевые нормы при изложении доклада в основном соблюдены, но в речи допускаются речевые ошибки, паузы; наблюдается обращение к тексту доклада. Регламент нарушен незначительно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6ED" w:rsidRPr="00621F97" w:rsidRDefault="001666ED" w:rsidP="00166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666ED" w:rsidRPr="00D33D16" w:rsidTr="001666ED">
        <w:trPr>
          <w:trHeight w:val="585"/>
        </w:trPr>
        <w:tc>
          <w:tcPr>
            <w:tcW w:w="2835" w:type="dxa"/>
            <w:vMerge/>
          </w:tcPr>
          <w:p w:rsidR="001666ED" w:rsidRPr="001666ED" w:rsidRDefault="001666ED" w:rsidP="001666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1666ED" w:rsidRPr="001666ED" w:rsidRDefault="001666ED" w:rsidP="001666ED">
            <w:pPr>
              <w:pStyle w:val="ad"/>
              <w:jc w:val="both"/>
              <w:rPr>
                <w:sz w:val="26"/>
                <w:szCs w:val="26"/>
              </w:rPr>
            </w:pPr>
            <w:r w:rsidRPr="001666ED">
              <w:rPr>
                <w:sz w:val="26"/>
                <w:szCs w:val="26"/>
              </w:rPr>
              <w:t xml:space="preserve">Лексика невыразительная. Докладчик </w:t>
            </w:r>
            <w:r>
              <w:rPr>
                <w:sz w:val="26"/>
                <w:szCs w:val="26"/>
              </w:rPr>
              <w:t xml:space="preserve">часто </w:t>
            </w:r>
            <w:r w:rsidRPr="001666ED">
              <w:rPr>
                <w:sz w:val="26"/>
                <w:szCs w:val="26"/>
              </w:rPr>
              <w:t xml:space="preserve">допускает нарушения речевых норм. В речи встречаются </w:t>
            </w:r>
            <w:proofErr w:type="spellStart"/>
            <w:r w:rsidRPr="001666ED">
              <w:rPr>
                <w:sz w:val="26"/>
                <w:szCs w:val="26"/>
              </w:rPr>
              <w:t>аграмматизмы</w:t>
            </w:r>
            <w:proofErr w:type="spellEnd"/>
            <w:r>
              <w:rPr>
                <w:sz w:val="26"/>
                <w:szCs w:val="26"/>
              </w:rPr>
              <w:t>. Регламент</w:t>
            </w:r>
            <w:r w:rsidRPr="001666ED">
              <w:rPr>
                <w:sz w:val="26"/>
                <w:szCs w:val="26"/>
              </w:rPr>
              <w:t xml:space="preserve"> выст</w:t>
            </w:r>
            <w:r>
              <w:rPr>
                <w:sz w:val="26"/>
                <w:szCs w:val="26"/>
              </w:rPr>
              <w:t>упления грубо нарушен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6ED" w:rsidRPr="00621F97" w:rsidRDefault="001666ED" w:rsidP="00166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666ED" w:rsidRPr="00D33D16" w:rsidTr="001666ED">
        <w:trPr>
          <w:trHeight w:val="240"/>
        </w:trPr>
        <w:tc>
          <w:tcPr>
            <w:tcW w:w="2835" w:type="dxa"/>
            <w:vMerge/>
          </w:tcPr>
          <w:p w:rsidR="001666ED" w:rsidRPr="001666ED" w:rsidRDefault="001666ED" w:rsidP="001666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BA14D9" w:rsidRPr="00BA14D9" w:rsidRDefault="00BA14D9" w:rsidP="001666ED">
            <w:pPr>
              <w:pStyle w:val="ad"/>
              <w:jc w:val="both"/>
              <w:rPr>
                <w:sz w:val="4"/>
                <w:szCs w:val="26"/>
              </w:rPr>
            </w:pPr>
          </w:p>
          <w:p w:rsidR="001666ED" w:rsidRDefault="001666ED" w:rsidP="001666ED">
            <w:pPr>
              <w:pStyle w:val="ad"/>
              <w:jc w:val="both"/>
              <w:rPr>
                <w:sz w:val="26"/>
                <w:szCs w:val="26"/>
              </w:rPr>
            </w:pPr>
            <w:r w:rsidRPr="001666ED">
              <w:rPr>
                <w:sz w:val="26"/>
                <w:szCs w:val="26"/>
              </w:rPr>
              <w:t>Доклад зачитывается по подготовленному тексту</w:t>
            </w:r>
          </w:p>
          <w:p w:rsidR="00BA14D9" w:rsidRPr="00BA14D9" w:rsidRDefault="00BA14D9" w:rsidP="001666ED">
            <w:pPr>
              <w:pStyle w:val="ad"/>
              <w:jc w:val="both"/>
              <w:rPr>
                <w:sz w:val="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66ED" w:rsidRPr="00621F97" w:rsidRDefault="001666ED" w:rsidP="00166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A14D9" w:rsidRPr="00D33D16" w:rsidTr="00D42CD0">
        <w:tc>
          <w:tcPr>
            <w:tcW w:w="2835" w:type="dxa"/>
            <w:vMerge w:val="restart"/>
          </w:tcPr>
          <w:p w:rsidR="00BA14D9" w:rsidRPr="00050831" w:rsidRDefault="00BA14D9" w:rsidP="00BA14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050831">
              <w:rPr>
                <w:sz w:val="26"/>
                <w:szCs w:val="26"/>
              </w:rPr>
              <w:t>Использование демонстрационного материала при защите работы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BA14D9" w:rsidRPr="00E7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Защита работы сопровождается наглядным представлением. Автор хорошо ориентируется в содержании демонстрационного материала и корректно его использует. Текст выступления не с</w:t>
            </w:r>
            <w:r w:rsidR="006E49D3">
              <w:rPr>
                <w:sz w:val="26"/>
                <w:szCs w:val="26"/>
              </w:rPr>
              <w:t>овпадает с надписями на слайдах</w:t>
            </w:r>
            <w:r w:rsidRPr="00E714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4D9" w:rsidRDefault="00BA14D9" w:rsidP="00BA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A14D9" w:rsidRPr="00D33D16" w:rsidTr="00D42CD0">
        <w:tc>
          <w:tcPr>
            <w:tcW w:w="2835" w:type="dxa"/>
            <w:vMerge/>
          </w:tcPr>
          <w:p w:rsidR="00BA14D9" w:rsidRDefault="00BA14D9" w:rsidP="00BA14D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BA14D9" w:rsidRPr="00E7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Защита работы сопровождается наглядным представлением</w:t>
            </w:r>
            <w:r>
              <w:rPr>
                <w:sz w:val="26"/>
                <w:szCs w:val="26"/>
              </w:rPr>
              <w:t>, но автор не всегда корректно использует иллюстративный и демонстрационный материал. Часть т</w:t>
            </w:r>
            <w:r w:rsidRPr="00E714D9">
              <w:rPr>
                <w:sz w:val="26"/>
                <w:szCs w:val="26"/>
              </w:rPr>
              <w:t>екст</w:t>
            </w:r>
            <w:r>
              <w:rPr>
                <w:sz w:val="26"/>
                <w:szCs w:val="26"/>
              </w:rPr>
              <w:t>а</w:t>
            </w:r>
            <w:r w:rsidRPr="00E714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доклада </w:t>
            </w:r>
            <w:r w:rsidRPr="00E714D9">
              <w:rPr>
                <w:sz w:val="26"/>
                <w:szCs w:val="26"/>
              </w:rPr>
              <w:t>совпадает с надписями на слайдах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4D9" w:rsidRPr="00621F97" w:rsidRDefault="00BA14D9" w:rsidP="00BA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A14D9" w:rsidRPr="00D33D16" w:rsidTr="00D42CD0">
        <w:tc>
          <w:tcPr>
            <w:tcW w:w="2835" w:type="dxa"/>
            <w:vMerge/>
          </w:tcPr>
          <w:p w:rsidR="00BA14D9" w:rsidRPr="00D33D16" w:rsidRDefault="00BA14D9" w:rsidP="00BA1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BA14D9" w:rsidRPr="00E7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 xml:space="preserve">Представленный демонстрационный материал </w:t>
            </w:r>
            <w:r>
              <w:rPr>
                <w:sz w:val="26"/>
                <w:szCs w:val="26"/>
              </w:rPr>
              <w:t xml:space="preserve">практически </w:t>
            </w:r>
            <w:r w:rsidRPr="00E714D9">
              <w:rPr>
                <w:sz w:val="26"/>
                <w:szCs w:val="26"/>
              </w:rPr>
              <w:t>не использовался докладчиком</w:t>
            </w:r>
            <w:r>
              <w:rPr>
                <w:sz w:val="26"/>
                <w:szCs w:val="26"/>
              </w:rPr>
              <w:t>. Выступление дублирует текст слайдов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4D9" w:rsidRPr="00621F97" w:rsidRDefault="00BA14D9" w:rsidP="00BA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14D9" w:rsidRPr="00D33D16" w:rsidTr="00C86624">
        <w:tc>
          <w:tcPr>
            <w:tcW w:w="2835" w:type="dxa"/>
            <w:vMerge/>
          </w:tcPr>
          <w:p w:rsidR="00BA14D9" w:rsidRPr="00D33D16" w:rsidRDefault="00BA14D9" w:rsidP="00BA1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:rsidR="00BA14D9" w:rsidRPr="00BA14D9" w:rsidRDefault="00BA14D9" w:rsidP="00BA14D9">
            <w:pPr>
              <w:pStyle w:val="ad"/>
              <w:jc w:val="both"/>
              <w:rPr>
                <w:sz w:val="4"/>
                <w:szCs w:val="26"/>
              </w:rPr>
            </w:pPr>
          </w:p>
          <w:p w:rsidR="00BA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Нет демонстрационного материала</w:t>
            </w:r>
          </w:p>
          <w:p w:rsidR="00BA14D9" w:rsidRPr="00BA14D9" w:rsidRDefault="00BA14D9" w:rsidP="00BA14D9">
            <w:pPr>
              <w:pStyle w:val="ad"/>
              <w:jc w:val="both"/>
              <w:rPr>
                <w:sz w:val="4"/>
                <w:szCs w:val="26"/>
              </w:rPr>
            </w:pPr>
          </w:p>
        </w:tc>
        <w:tc>
          <w:tcPr>
            <w:tcW w:w="1134" w:type="dxa"/>
          </w:tcPr>
          <w:p w:rsidR="00BA14D9" w:rsidRPr="00621F97" w:rsidRDefault="00BA14D9" w:rsidP="00BA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A14D9" w:rsidRPr="00D33D16" w:rsidTr="00370A24">
        <w:tc>
          <w:tcPr>
            <w:tcW w:w="15593" w:type="dxa"/>
            <w:gridSpan w:val="3"/>
          </w:tcPr>
          <w:p w:rsidR="00C06E70" w:rsidRPr="00C06E70" w:rsidRDefault="00C06E70" w:rsidP="00C06E70">
            <w:pPr>
              <w:tabs>
                <w:tab w:val="left" w:pos="2376"/>
                <w:tab w:val="left" w:pos="5205"/>
              </w:tabs>
              <w:jc w:val="left"/>
              <w:rPr>
                <w:b/>
                <w:sz w:val="4"/>
                <w:szCs w:val="26"/>
                <w:lang w:val="en-US"/>
              </w:rPr>
            </w:pPr>
            <w:r>
              <w:rPr>
                <w:b/>
                <w:sz w:val="8"/>
                <w:szCs w:val="26"/>
                <w:lang w:val="en-US"/>
              </w:rPr>
              <w:tab/>
            </w:r>
            <w:r>
              <w:rPr>
                <w:b/>
                <w:sz w:val="8"/>
                <w:szCs w:val="26"/>
                <w:lang w:val="en-US"/>
              </w:rPr>
              <w:tab/>
            </w:r>
          </w:p>
          <w:p w:rsidR="00BA14D9" w:rsidRPr="009020F2" w:rsidRDefault="009020F2" w:rsidP="009020F2">
            <w:pPr>
              <w:tabs>
                <w:tab w:val="left" w:pos="237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</w:t>
            </w:r>
            <w:r w:rsidR="00BA14D9" w:rsidRPr="009020F2">
              <w:rPr>
                <w:b/>
                <w:sz w:val="26"/>
                <w:szCs w:val="26"/>
              </w:rPr>
              <w:t xml:space="preserve">ОЦЕНКА КАЧЕСТВА ПРЕЗЕНТАЦИИ (максимум – 10 </w:t>
            </w:r>
            <w:proofErr w:type="gramStart"/>
            <w:r w:rsidR="00BA14D9" w:rsidRPr="009020F2">
              <w:rPr>
                <w:b/>
                <w:sz w:val="26"/>
                <w:szCs w:val="26"/>
              </w:rPr>
              <w:t>баллов)*</w:t>
            </w:r>
            <w:proofErr w:type="gramEnd"/>
          </w:p>
          <w:p w:rsidR="00C06E70" w:rsidRPr="00C06E70" w:rsidRDefault="00C06E70" w:rsidP="00C06E70">
            <w:pPr>
              <w:pStyle w:val="a6"/>
              <w:tabs>
                <w:tab w:val="left" w:pos="2376"/>
              </w:tabs>
              <w:ind w:left="1080"/>
              <w:jc w:val="left"/>
              <w:rPr>
                <w:sz w:val="4"/>
                <w:szCs w:val="26"/>
              </w:rPr>
            </w:pPr>
          </w:p>
        </w:tc>
      </w:tr>
      <w:tr w:rsidR="00BA14D9" w:rsidRPr="00D33D16" w:rsidTr="00C86624">
        <w:tc>
          <w:tcPr>
            <w:tcW w:w="2835" w:type="dxa"/>
          </w:tcPr>
          <w:p w:rsidR="00BA14D9" w:rsidRPr="00BA14D9" w:rsidRDefault="00BA14D9" w:rsidP="00BA14D9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Порядок слайдов</w:t>
            </w:r>
          </w:p>
        </w:tc>
        <w:tc>
          <w:tcPr>
            <w:tcW w:w="11624" w:type="dxa"/>
          </w:tcPr>
          <w:p w:rsidR="00BA14D9" w:rsidRPr="00BA14D9" w:rsidRDefault="00BA14D9" w:rsidP="00BA14D9">
            <w:pPr>
              <w:pStyle w:val="ad"/>
              <w:jc w:val="both"/>
              <w:rPr>
                <w:sz w:val="4"/>
                <w:szCs w:val="26"/>
              </w:rPr>
            </w:pPr>
          </w:p>
          <w:p w:rsidR="00BA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Выдержан оптимальный порядок слайдов. Первый слайд выполняет роль титульного листа</w:t>
            </w:r>
          </w:p>
          <w:p w:rsidR="00BA14D9" w:rsidRPr="00BA14D9" w:rsidRDefault="00BA14D9" w:rsidP="00BA14D9">
            <w:pPr>
              <w:pStyle w:val="ad"/>
              <w:jc w:val="both"/>
              <w:rPr>
                <w:sz w:val="4"/>
                <w:szCs w:val="26"/>
              </w:rPr>
            </w:pPr>
          </w:p>
        </w:tc>
        <w:tc>
          <w:tcPr>
            <w:tcW w:w="1134" w:type="dxa"/>
          </w:tcPr>
          <w:p w:rsidR="00BA14D9" w:rsidRPr="00D33D16" w:rsidRDefault="00C06E70" w:rsidP="00BA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14D9" w:rsidRPr="00D33D16" w:rsidTr="00C86624">
        <w:tc>
          <w:tcPr>
            <w:tcW w:w="2835" w:type="dxa"/>
          </w:tcPr>
          <w:p w:rsidR="00BA14D9" w:rsidRPr="00BA14D9" w:rsidRDefault="00BA14D9" w:rsidP="00BA14D9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 xml:space="preserve">Шрифтовое оформление </w:t>
            </w:r>
          </w:p>
        </w:tc>
        <w:tc>
          <w:tcPr>
            <w:tcW w:w="11624" w:type="dxa"/>
          </w:tcPr>
          <w:p w:rsidR="00BA14D9" w:rsidRPr="00E7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 xml:space="preserve">Единый для всех слайдов шрифт, удобный для чтения (например, </w:t>
            </w:r>
            <w:proofErr w:type="spellStart"/>
            <w:r w:rsidRPr="00E714D9">
              <w:rPr>
                <w:sz w:val="26"/>
                <w:szCs w:val="26"/>
              </w:rPr>
              <w:t>Arial</w:t>
            </w:r>
            <w:proofErr w:type="spellEnd"/>
            <w:r w:rsidRPr="00E714D9">
              <w:rPr>
                <w:sz w:val="26"/>
                <w:szCs w:val="26"/>
              </w:rPr>
              <w:t xml:space="preserve">, </w:t>
            </w:r>
            <w:proofErr w:type="spellStart"/>
            <w:r w:rsidRPr="00E714D9">
              <w:rPr>
                <w:sz w:val="26"/>
                <w:szCs w:val="26"/>
              </w:rPr>
              <w:t>Verdana</w:t>
            </w:r>
            <w:proofErr w:type="spellEnd"/>
            <w:r w:rsidRPr="00E714D9">
              <w:rPr>
                <w:sz w:val="26"/>
                <w:szCs w:val="26"/>
              </w:rPr>
              <w:t xml:space="preserve">, </w:t>
            </w:r>
            <w:proofErr w:type="spellStart"/>
            <w:r w:rsidRPr="00E714D9">
              <w:rPr>
                <w:sz w:val="26"/>
                <w:szCs w:val="26"/>
              </w:rPr>
              <w:t>Tahoma</w:t>
            </w:r>
            <w:proofErr w:type="spellEnd"/>
            <w:r w:rsidRPr="00E714D9">
              <w:rPr>
                <w:sz w:val="26"/>
                <w:szCs w:val="26"/>
              </w:rPr>
              <w:t xml:space="preserve">, </w:t>
            </w:r>
            <w:proofErr w:type="spellStart"/>
            <w:r w:rsidRPr="00E714D9">
              <w:rPr>
                <w:sz w:val="26"/>
                <w:szCs w:val="26"/>
              </w:rPr>
              <w:t>Comic</w:t>
            </w:r>
            <w:proofErr w:type="spellEnd"/>
            <w:r w:rsidRPr="00E714D9">
              <w:rPr>
                <w:sz w:val="26"/>
                <w:szCs w:val="26"/>
              </w:rPr>
              <w:t xml:space="preserve"> </w:t>
            </w:r>
            <w:proofErr w:type="spellStart"/>
            <w:r w:rsidRPr="00E714D9">
              <w:rPr>
                <w:sz w:val="26"/>
                <w:szCs w:val="26"/>
              </w:rPr>
              <w:t>Sans</w:t>
            </w:r>
            <w:proofErr w:type="spellEnd"/>
            <w:r w:rsidRPr="00E714D9">
              <w:rPr>
                <w:sz w:val="26"/>
                <w:szCs w:val="26"/>
              </w:rPr>
              <w:t xml:space="preserve"> MS).  Размер шрифта для основного текста – 24-32 </w:t>
            </w:r>
            <w:proofErr w:type="spellStart"/>
            <w:r w:rsidRPr="00E714D9">
              <w:rPr>
                <w:sz w:val="26"/>
                <w:szCs w:val="26"/>
              </w:rPr>
              <w:t>пт</w:t>
            </w:r>
            <w:proofErr w:type="spellEnd"/>
            <w:r w:rsidRPr="00E714D9">
              <w:rPr>
                <w:sz w:val="26"/>
                <w:szCs w:val="26"/>
              </w:rPr>
              <w:t xml:space="preserve">, для заголовков – 32-50 </w:t>
            </w:r>
            <w:proofErr w:type="spellStart"/>
            <w:r w:rsidRPr="00E714D9">
              <w:rPr>
                <w:sz w:val="26"/>
                <w:szCs w:val="26"/>
              </w:rPr>
              <w:t>пт</w:t>
            </w:r>
            <w:proofErr w:type="spellEnd"/>
            <w:r w:rsidRPr="00E714D9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A14D9" w:rsidRPr="00D33D16" w:rsidRDefault="00C06E70" w:rsidP="00BA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14D9" w:rsidRPr="00D33D16" w:rsidTr="00C86624">
        <w:tc>
          <w:tcPr>
            <w:tcW w:w="2835" w:type="dxa"/>
          </w:tcPr>
          <w:p w:rsidR="00BA14D9" w:rsidRPr="00BA14D9" w:rsidRDefault="00BA14D9" w:rsidP="00BA14D9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Соблюдение правил орфографии и пунктуации</w:t>
            </w:r>
          </w:p>
        </w:tc>
        <w:tc>
          <w:tcPr>
            <w:tcW w:w="11624" w:type="dxa"/>
          </w:tcPr>
          <w:p w:rsidR="00BA14D9" w:rsidRPr="00E7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Отсутствие орфографических, речевых и пунктуационных ошибок в тексте презентации</w:t>
            </w:r>
          </w:p>
        </w:tc>
        <w:tc>
          <w:tcPr>
            <w:tcW w:w="1134" w:type="dxa"/>
          </w:tcPr>
          <w:p w:rsidR="00BA14D9" w:rsidRPr="00D33D16" w:rsidRDefault="00C06E70" w:rsidP="00BA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14D9" w:rsidRPr="00D33D16" w:rsidTr="00C86624">
        <w:tc>
          <w:tcPr>
            <w:tcW w:w="2835" w:type="dxa"/>
          </w:tcPr>
          <w:p w:rsidR="00BA14D9" w:rsidRPr="00BA14D9" w:rsidRDefault="00BA14D9" w:rsidP="00BA14D9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 xml:space="preserve">Объем текстовой информации на слайдах </w:t>
            </w:r>
          </w:p>
        </w:tc>
        <w:tc>
          <w:tcPr>
            <w:tcW w:w="11624" w:type="dxa"/>
          </w:tcPr>
          <w:p w:rsidR="00BA14D9" w:rsidRPr="00E7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 xml:space="preserve">Слайды не перегружены текстовой информацией (на одном слайде не более 6 строк по 6-7 слов в строке) </w:t>
            </w:r>
          </w:p>
        </w:tc>
        <w:tc>
          <w:tcPr>
            <w:tcW w:w="1134" w:type="dxa"/>
          </w:tcPr>
          <w:p w:rsidR="00BA14D9" w:rsidRPr="00D33D16" w:rsidRDefault="00C06E70" w:rsidP="00BA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14D9" w:rsidRPr="00D33D16" w:rsidTr="00C86624">
        <w:tc>
          <w:tcPr>
            <w:tcW w:w="2835" w:type="dxa"/>
          </w:tcPr>
          <w:p w:rsidR="00BA14D9" w:rsidRPr="00BA14D9" w:rsidRDefault="00BA14D9" w:rsidP="00BA14D9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Выбор цветовой гаммы</w:t>
            </w:r>
          </w:p>
        </w:tc>
        <w:tc>
          <w:tcPr>
            <w:tcW w:w="11624" w:type="dxa"/>
          </w:tcPr>
          <w:p w:rsidR="00BA14D9" w:rsidRDefault="00BA14D9" w:rsidP="00BA14D9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На одном слайде используется не более трех цветов: один для фона, один для заголовков, один для текста. Цвет фона и текста контрастн</w:t>
            </w:r>
            <w:r w:rsidR="00C06E70">
              <w:rPr>
                <w:sz w:val="26"/>
                <w:szCs w:val="26"/>
              </w:rPr>
              <w:t xml:space="preserve">ы. Текст слайда хорошо </w:t>
            </w:r>
            <w:r w:rsidR="009020F2">
              <w:rPr>
                <w:sz w:val="26"/>
                <w:szCs w:val="26"/>
              </w:rPr>
              <w:t>читается</w:t>
            </w:r>
          </w:p>
          <w:p w:rsidR="00C06E70" w:rsidRPr="00C06E70" w:rsidRDefault="00C06E70" w:rsidP="00BA14D9">
            <w:pPr>
              <w:pStyle w:val="ad"/>
              <w:jc w:val="both"/>
              <w:rPr>
                <w:sz w:val="16"/>
                <w:szCs w:val="26"/>
              </w:rPr>
            </w:pPr>
          </w:p>
        </w:tc>
        <w:tc>
          <w:tcPr>
            <w:tcW w:w="1134" w:type="dxa"/>
          </w:tcPr>
          <w:p w:rsidR="00BA14D9" w:rsidRPr="00D33D16" w:rsidRDefault="00C06E70" w:rsidP="00BA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E70" w:rsidRPr="00D33D16" w:rsidTr="00C06E70">
        <w:tc>
          <w:tcPr>
            <w:tcW w:w="2835" w:type="dxa"/>
            <w:shd w:val="clear" w:color="auto" w:fill="D9D9D9" w:themeFill="background1" w:themeFillShade="D9"/>
          </w:tcPr>
          <w:p w:rsidR="00C06E70" w:rsidRPr="00621F97" w:rsidRDefault="00C06E70" w:rsidP="00C06E70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lastRenderedPageBreak/>
              <w:t>Критерии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:rsidR="00C06E70" w:rsidRPr="00621F97" w:rsidRDefault="00C06E70" w:rsidP="00C06E70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6E70" w:rsidRPr="00621F97" w:rsidRDefault="00C06E70" w:rsidP="00C06E70">
            <w:pPr>
              <w:rPr>
                <w:b/>
                <w:sz w:val="26"/>
                <w:szCs w:val="26"/>
              </w:rPr>
            </w:pPr>
            <w:r w:rsidRPr="00621F97">
              <w:rPr>
                <w:b/>
                <w:sz w:val="26"/>
                <w:szCs w:val="26"/>
              </w:rPr>
              <w:t>Баллы</w:t>
            </w:r>
          </w:p>
        </w:tc>
      </w:tr>
      <w:tr w:rsidR="00C06E70" w:rsidRPr="00D33D16" w:rsidTr="00C86624">
        <w:tc>
          <w:tcPr>
            <w:tcW w:w="2835" w:type="dxa"/>
          </w:tcPr>
          <w:p w:rsidR="00C06E70" w:rsidRPr="00BA14D9" w:rsidRDefault="00C06E70" w:rsidP="00C06E70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Использование компьютерной анимации</w:t>
            </w:r>
          </w:p>
        </w:tc>
        <w:tc>
          <w:tcPr>
            <w:tcW w:w="11624" w:type="dxa"/>
          </w:tcPr>
          <w:p w:rsidR="00C06E70" w:rsidRPr="00E714D9" w:rsidRDefault="00C06E70" w:rsidP="00C06E70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 xml:space="preserve">Оптимальное использование возможностей анимационных эффектов для представления информации на слайде </w:t>
            </w:r>
          </w:p>
        </w:tc>
        <w:tc>
          <w:tcPr>
            <w:tcW w:w="1134" w:type="dxa"/>
          </w:tcPr>
          <w:p w:rsidR="00C06E70" w:rsidRPr="00D33D16" w:rsidRDefault="00C06E70" w:rsidP="00C0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E70" w:rsidRPr="00D33D16" w:rsidTr="00C86624">
        <w:tc>
          <w:tcPr>
            <w:tcW w:w="2835" w:type="dxa"/>
          </w:tcPr>
          <w:p w:rsidR="00C06E70" w:rsidRPr="00BA14D9" w:rsidRDefault="00C06E70" w:rsidP="00C06E70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Объем графической информации</w:t>
            </w:r>
          </w:p>
        </w:tc>
        <w:tc>
          <w:tcPr>
            <w:tcW w:w="11624" w:type="dxa"/>
          </w:tcPr>
          <w:p w:rsidR="00C06E70" w:rsidRPr="00E714D9" w:rsidRDefault="00C06E70" w:rsidP="00C06E70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Слайды не перегружены графической информацией (на одном слайде 1-2 рисунка), она органично дополняет текстовую. Цвет графических изображений стилистически схож с общим оформлением слайдов</w:t>
            </w:r>
          </w:p>
        </w:tc>
        <w:tc>
          <w:tcPr>
            <w:tcW w:w="1134" w:type="dxa"/>
          </w:tcPr>
          <w:p w:rsidR="00C06E70" w:rsidRPr="00D33D16" w:rsidRDefault="00C06E70" w:rsidP="00C0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E70" w:rsidRPr="00D33D16" w:rsidTr="00C86624">
        <w:tc>
          <w:tcPr>
            <w:tcW w:w="2835" w:type="dxa"/>
          </w:tcPr>
          <w:p w:rsidR="00C06E70" w:rsidRPr="00BA14D9" w:rsidRDefault="00C06E70" w:rsidP="00C06E70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Качество графической информации</w:t>
            </w:r>
          </w:p>
        </w:tc>
        <w:tc>
          <w:tcPr>
            <w:tcW w:w="11624" w:type="dxa"/>
          </w:tcPr>
          <w:p w:rsidR="00C06E70" w:rsidRPr="00E714D9" w:rsidRDefault="00C06E70" w:rsidP="00C06E70">
            <w:pPr>
              <w:pStyle w:val="ad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714D9">
              <w:rPr>
                <w:rFonts w:eastAsia="Times New Roman"/>
                <w:color w:val="000000"/>
                <w:sz w:val="26"/>
                <w:szCs w:val="26"/>
              </w:rPr>
              <w:t>Использование рисунков, фотографий хорошего качества, без искажения пропорций</w:t>
            </w:r>
          </w:p>
          <w:p w:rsidR="00C06E70" w:rsidRPr="00E714D9" w:rsidRDefault="00C06E70" w:rsidP="00C06E70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06E70" w:rsidRPr="00D33D16" w:rsidRDefault="00C06E70" w:rsidP="00C0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E70" w:rsidRPr="00D33D16" w:rsidTr="00C86624">
        <w:tc>
          <w:tcPr>
            <w:tcW w:w="2835" w:type="dxa"/>
          </w:tcPr>
          <w:p w:rsidR="00C06E70" w:rsidRPr="00BA14D9" w:rsidRDefault="00C06E70" w:rsidP="00C06E70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Использование приемов выделения информации (рамки, штриховка, стрелки</w:t>
            </w:r>
          </w:p>
        </w:tc>
        <w:tc>
          <w:tcPr>
            <w:tcW w:w="11624" w:type="dxa"/>
          </w:tcPr>
          <w:p w:rsidR="00C06E70" w:rsidRPr="00E714D9" w:rsidRDefault="00C06E70" w:rsidP="006C1442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 xml:space="preserve">На слайдах </w:t>
            </w:r>
            <w:r w:rsidR="009020F2">
              <w:rPr>
                <w:sz w:val="26"/>
                <w:szCs w:val="26"/>
              </w:rPr>
              <w:t xml:space="preserve">презентации </w:t>
            </w:r>
            <w:r w:rsidRPr="00E714D9">
              <w:rPr>
                <w:sz w:val="26"/>
                <w:szCs w:val="26"/>
              </w:rPr>
              <w:t>д</w:t>
            </w:r>
            <w:r w:rsidR="009020F2">
              <w:rPr>
                <w:sz w:val="26"/>
                <w:szCs w:val="26"/>
              </w:rPr>
              <w:t xml:space="preserve">ля смыслового выделения ключевой информации </w:t>
            </w:r>
            <w:r w:rsidRPr="00E714D9">
              <w:rPr>
                <w:sz w:val="26"/>
                <w:szCs w:val="26"/>
              </w:rPr>
              <w:t xml:space="preserve">доклада </w:t>
            </w:r>
            <w:r w:rsidR="009020F2">
              <w:rPr>
                <w:sz w:val="26"/>
                <w:szCs w:val="26"/>
              </w:rPr>
              <w:t>используются</w:t>
            </w:r>
            <w:r w:rsidRPr="00E714D9">
              <w:rPr>
                <w:sz w:val="26"/>
                <w:szCs w:val="26"/>
              </w:rPr>
              <w:t xml:space="preserve"> различны</w:t>
            </w:r>
            <w:r w:rsidR="009020F2">
              <w:rPr>
                <w:sz w:val="26"/>
                <w:szCs w:val="26"/>
              </w:rPr>
              <w:t>е</w:t>
            </w:r>
            <w:r w:rsidRPr="00E714D9">
              <w:rPr>
                <w:sz w:val="26"/>
                <w:szCs w:val="26"/>
              </w:rPr>
              <w:t xml:space="preserve"> способ</w:t>
            </w:r>
            <w:r w:rsidR="009020F2">
              <w:rPr>
                <w:sz w:val="26"/>
                <w:szCs w:val="26"/>
              </w:rPr>
              <w:t xml:space="preserve">ы </w:t>
            </w:r>
            <w:r w:rsidRPr="00E714D9">
              <w:rPr>
                <w:sz w:val="26"/>
                <w:szCs w:val="26"/>
              </w:rPr>
              <w:t>(рамки, штриховка, стрелки, схемы</w:t>
            </w:r>
            <w:r w:rsidR="009020F2">
              <w:rPr>
                <w:sz w:val="26"/>
                <w:szCs w:val="26"/>
              </w:rPr>
              <w:t>,</w:t>
            </w:r>
            <w:r w:rsidR="006C1442">
              <w:rPr>
                <w:sz w:val="26"/>
                <w:szCs w:val="26"/>
              </w:rPr>
              <w:t xml:space="preserve"> различные виды шрифтового выделения (к</w:t>
            </w:r>
            <w:r w:rsidRPr="00E714D9">
              <w:rPr>
                <w:color w:val="000000"/>
                <w:sz w:val="26"/>
                <w:szCs w:val="26"/>
              </w:rPr>
              <w:t>урсив, подчеркивание, жирный шрифт</w:t>
            </w:r>
            <w:r w:rsidR="006C144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C06E70" w:rsidRPr="00D33D16" w:rsidRDefault="00C06E70" w:rsidP="00C0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E70" w:rsidRPr="00D33D16" w:rsidTr="00C86624">
        <w:tc>
          <w:tcPr>
            <w:tcW w:w="2835" w:type="dxa"/>
          </w:tcPr>
          <w:p w:rsidR="00C06E70" w:rsidRPr="00BA14D9" w:rsidRDefault="00C06E70" w:rsidP="00C06E70">
            <w:pPr>
              <w:pStyle w:val="ad"/>
              <w:jc w:val="left"/>
              <w:rPr>
                <w:sz w:val="26"/>
                <w:szCs w:val="26"/>
              </w:rPr>
            </w:pPr>
            <w:r w:rsidRPr="00BA14D9">
              <w:rPr>
                <w:sz w:val="26"/>
                <w:szCs w:val="26"/>
              </w:rPr>
              <w:t>Количество слайдов</w:t>
            </w:r>
            <w:r>
              <w:rPr>
                <w:sz w:val="26"/>
                <w:szCs w:val="26"/>
              </w:rPr>
              <w:t xml:space="preserve"> в презентации</w:t>
            </w:r>
          </w:p>
        </w:tc>
        <w:tc>
          <w:tcPr>
            <w:tcW w:w="11624" w:type="dxa"/>
          </w:tcPr>
          <w:p w:rsidR="00C06E70" w:rsidRPr="00E714D9" w:rsidRDefault="00C06E70" w:rsidP="006C1442">
            <w:pPr>
              <w:pStyle w:val="ad"/>
              <w:jc w:val="both"/>
              <w:rPr>
                <w:sz w:val="26"/>
                <w:szCs w:val="26"/>
              </w:rPr>
            </w:pPr>
            <w:r w:rsidRPr="00E714D9">
              <w:rPr>
                <w:sz w:val="26"/>
                <w:szCs w:val="26"/>
              </w:rPr>
              <w:t>В презентации содержится оптим</w:t>
            </w:r>
            <w:r w:rsidR="009222A2">
              <w:rPr>
                <w:sz w:val="26"/>
                <w:szCs w:val="26"/>
              </w:rPr>
              <w:t>альное количество слайдов – до</w:t>
            </w:r>
            <w:r w:rsidR="006C1442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1134" w:type="dxa"/>
          </w:tcPr>
          <w:p w:rsidR="00C06E70" w:rsidRPr="00D33D16" w:rsidRDefault="00C06E70" w:rsidP="00C0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020F2" w:rsidRPr="009020F2" w:rsidRDefault="009020F2" w:rsidP="00C06E70">
      <w:pPr>
        <w:rPr>
          <w:rFonts w:ascii="Times New Roman" w:hAnsi="Times New Roman" w:cs="Times New Roman"/>
          <w:sz w:val="2"/>
          <w:szCs w:val="28"/>
        </w:rPr>
      </w:pPr>
    </w:p>
    <w:p w:rsidR="00B50267" w:rsidRDefault="0013007F" w:rsidP="00C0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50267" w:rsidRPr="0050288C">
        <w:rPr>
          <w:rFonts w:ascii="Times New Roman" w:hAnsi="Times New Roman" w:cs="Times New Roman"/>
          <w:sz w:val="28"/>
          <w:szCs w:val="28"/>
        </w:rPr>
        <w:t>1</w:t>
      </w:r>
      <w:r w:rsidR="00B50267">
        <w:rPr>
          <w:rFonts w:ascii="Times New Roman" w:hAnsi="Times New Roman" w:cs="Times New Roman"/>
          <w:sz w:val="28"/>
          <w:szCs w:val="28"/>
        </w:rPr>
        <w:t xml:space="preserve"> балл – критерий отражен</w:t>
      </w:r>
    </w:p>
    <w:p w:rsidR="00444D79" w:rsidRDefault="00444D79" w:rsidP="00B5026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44D79" w:rsidSect="005B36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F90"/>
    <w:multiLevelType w:val="hybridMultilevel"/>
    <w:tmpl w:val="865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806"/>
    <w:multiLevelType w:val="hybridMultilevel"/>
    <w:tmpl w:val="C4F4591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1D8E"/>
    <w:multiLevelType w:val="hybridMultilevel"/>
    <w:tmpl w:val="FA1CA3D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07056FCB"/>
    <w:multiLevelType w:val="hybridMultilevel"/>
    <w:tmpl w:val="D2C8F55C"/>
    <w:lvl w:ilvl="0" w:tplc="A30C6B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11D57"/>
    <w:multiLevelType w:val="hybridMultilevel"/>
    <w:tmpl w:val="3C9CB2CE"/>
    <w:lvl w:ilvl="0" w:tplc="1918F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800"/>
    <w:multiLevelType w:val="hybridMultilevel"/>
    <w:tmpl w:val="D1B0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E1F"/>
    <w:multiLevelType w:val="hybridMultilevel"/>
    <w:tmpl w:val="B00AE122"/>
    <w:lvl w:ilvl="0" w:tplc="53B24C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4780"/>
    <w:multiLevelType w:val="multilevel"/>
    <w:tmpl w:val="6A5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30768"/>
    <w:multiLevelType w:val="hybridMultilevel"/>
    <w:tmpl w:val="B6C8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910BF"/>
    <w:multiLevelType w:val="hybridMultilevel"/>
    <w:tmpl w:val="2C9E21AA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64E3"/>
    <w:multiLevelType w:val="multilevel"/>
    <w:tmpl w:val="A8DA2E9C"/>
    <w:lvl w:ilvl="0">
      <w:start w:val="5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1" w15:restartNumberingAfterBreak="0">
    <w:nsid w:val="583371DB"/>
    <w:multiLevelType w:val="hybridMultilevel"/>
    <w:tmpl w:val="5510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25DE"/>
    <w:multiLevelType w:val="hybridMultilevel"/>
    <w:tmpl w:val="2A2E8122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D2BE7"/>
    <w:multiLevelType w:val="multilevel"/>
    <w:tmpl w:val="D59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E75B8"/>
    <w:multiLevelType w:val="multilevel"/>
    <w:tmpl w:val="96303A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0847962"/>
    <w:multiLevelType w:val="hybridMultilevel"/>
    <w:tmpl w:val="BA3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A39D8"/>
    <w:multiLevelType w:val="hybridMultilevel"/>
    <w:tmpl w:val="52669950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4B5"/>
    <w:rsid w:val="00002631"/>
    <w:rsid w:val="00015C7F"/>
    <w:rsid w:val="000204E6"/>
    <w:rsid w:val="000244A6"/>
    <w:rsid w:val="0002635D"/>
    <w:rsid w:val="0003162C"/>
    <w:rsid w:val="00035B20"/>
    <w:rsid w:val="00047FC0"/>
    <w:rsid w:val="00050831"/>
    <w:rsid w:val="00051077"/>
    <w:rsid w:val="00065BEF"/>
    <w:rsid w:val="00073BCE"/>
    <w:rsid w:val="00075989"/>
    <w:rsid w:val="0008398A"/>
    <w:rsid w:val="000A29AD"/>
    <w:rsid w:val="000A6772"/>
    <w:rsid w:val="000B15A4"/>
    <w:rsid w:val="000B32D5"/>
    <w:rsid w:val="000C1B5D"/>
    <w:rsid w:val="000C46C0"/>
    <w:rsid w:val="000C786C"/>
    <w:rsid w:val="000E7296"/>
    <w:rsid w:val="000F3168"/>
    <w:rsid w:val="00101568"/>
    <w:rsid w:val="00125F2E"/>
    <w:rsid w:val="0013007F"/>
    <w:rsid w:val="00133E20"/>
    <w:rsid w:val="00140D64"/>
    <w:rsid w:val="0015118C"/>
    <w:rsid w:val="00160544"/>
    <w:rsid w:val="00162D8A"/>
    <w:rsid w:val="001666ED"/>
    <w:rsid w:val="001668A4"/>
    <w:rsid w:val="00171C94"/>
    <w:rsid w:val="00177334"/>
    <w:rsid w:val="00186C16"/>
    <w:rsid w:val="00187AFC"/>
    <w:rsid w:val="001A1894"/>
    <w:rsid w:val="001B749F"/>
    <w:rsid w:val="001C45BA"/>
    <w:rsid w:val="001C5E38"/>
    <w:rsid w:val="001C6955"/>
    <w:rsid w:val="001E231D"/>
    <w:rsid w:val="001E3B5F"/>
    <w:rsid w:val="001F1642"/>
    <w:rsid w:val="001F6B83"/>
    <w:rsid w:val="00204452"/>
    <w:rsid w:val="00204D2A"/>
    <w:rsid w:val="00214CCD"/>
    <w:rsid w:val="00230DA6"/>
    <w:rsid w:val="00235A3F"/>
    <w:rsid w:val="00237BD5"/>
    <w:rsid w:val="002621AE"/>
    <w:rsid w:val="0027126A"/>
    <w:rsid w:val="00273C08"/>
    <w:rsid w:val="00274236"/>
    <w:rsid w:val="00286971"/>
    <w:rsid w:val="002A228D"/>
    <w:rsid w:val="002C57E9"/>
    <w:rsid w:val="002D72AF"/>
    <w:rsid w:val="002D7A9D"/>
    <w:rsid w:val="002E1E2C"/>
    <w:rsid w:val="002F3C45"/>
    <w:rsid w:val="0030785C"/>
    <w:rsid w:val="0032447F"/>
    <w:rsid w:val="00341DAC"/>
    <w:rsid w:val="0034682E"/>
    <w:rsid w:val="003478D4"/>
    <w:rsid w:val="00352C33"/>
    <w:rsid w:val="003717D5"/>
    <w:rsid w:val="00384E83"/>
    <w:rsid w:val="003851CB"/>
    <w:rsid w:val="003974B5"/>
    <w:rsid w:val="003A2A7D"/>
    <w:rsid w:val="003B2367"/>
    <w:rsid w:val="003B63A6"/>
    <w:rsid w:val="003C2349"/>
    <w:rsid w:val="003C54CE"/>
    <w:rsid w:val="003E696D"/>
    <w:rsid w:val="003F5CED"/>
    <w:rsid w:val="00405822"/>
    <w:rsid w:val="004120A2"/>
    <w:rsid w:val="004322E7"/>
    <w:rsid w:val="00442CD6"/>
    <w:rsid w:val="00444D79"/>
    <w:rsid w:val="00473F0A"/>
    <w:rsid w:val="00474987"/>
    <w:rsid w:val="00477E78"/>
    <w:rsid w:val="00497860"/>
    <w:rsid w:val="004A0598"/>
    <w:rsid w:val="004A2084"/>
    <w:rsid w:val="004B0744"/>
    <w:rsid w:val="004B1805"/>
    <w:rsid w:val="004B4D36"/>
    <w:rsid w:val="004D0938"/>
    <w:rsid w:val="004D43F5"/>
    <w:rsid w:val="004E16C2"/>
    <w:rsid w:val="004F5294"/>
    <w:rsid w:val="0050288C"/>
    <w:rsid w:val="00514EDF"/>
    <w:rsid w:val="00522DA9"/>
    <w:rsid w:val="00523A65"/>
    <w:rsid w:val="005431C0"/>
    <w:rsid w:val="00545CE8"/>
    <w:rsid w:val="00547D04"/>
    <w:rsid w:val="00557E8A"/>
    <w:rsid w:val="00586043"/>
    <w:rsid w:val="00595508"/>
    <w:rsid w:val="005A3515"/>
    <w:rsid w:val="005B36A0"/>
    <w:rsid w:val="005B50CD"/>
    <w:rsid w:val="005C1C79"/>
    <w:rsid w:val="005C4C49"/>
    <w:rsid w:val="005D3E3F"/>
    <w:rsid w:val="005D5FA3"/>
    <w:rsid w:val="005E0BF6"/>
    <w:rsid w:val="005E10ED"/>
    <w:rsid w:val="005E5125"/>
    <w:rsid w:val="005E57ED"/>
    <w:rsid w:val="005F1880"/>
    <w:rsid w:val="005F2054"/>
    <w:rsid w:val="005F647F"/>
    <w:rsid w:val="005F71E8"/>
    <w:rsid w:val="0061423C"/>
    <w:rsid w:val="006162E5"/>
    <w:rsid w:val="00621F97"/>
    <w:rsid w:val="00622347"/>
    <w:rsid w:val="00630A60"/>
    <w:rsid w:val="0064555B"/>
    <w:rsid w:val="006479C7"/>
    <w:rsid w:val="0065072D"/>
    <w:rsid w:val="006563B4"/>
    <w:rsid w:val="00670709"/>
    <w:rsid w:val="00682092"/>
    <w:rsid w:val="00684105"/>
    <w:rsid w:val="00691DB8"/>
    <w:rsid w:val="006A0F76"/>
    <w:rsid w:val="006A29EE"/>
    <w:rsid w:val="006A3F4A"/>
    <w:rsid w:val="006A720E"/>
    <w:rsid w:val="006C1442"/>
    <w:rsid w:val="006D0015"/>
    <w:rsid w:val="006D7C88"/>
    <w:rsid w:val="006E49D3"/>
    <w:rsid w:val="00701488"/>
    <w:rsid w:val="00704EA1"/>
    <w:rsid w:val="007118CB"/>
    <w:rsid w:val="00713CE9"/>
    <w:rsid w:val="0071552C"/>
    <w:rsid w:val="0072573E"/>
    <w:rsid w:val="0074380E"/>
    <w:rsid w:val="0074451F"/>
    <w:rsid w:val="0074511B"/>
    <w:rsid w:val="007623FB"/>
    <w:rsid w:val="00766B52"/>
    <w:rsid w:val="00773335"/>
    <w:rsid w:val="00784DAF"/>
    <w:rsid w:val="007913B1"/>
    <w:rsid w:val="0079179C"/>
    <w:rsid w:val="007963AF"/>
    <w:rsid w:val="007A0A8B"/>
    <w:rsid w:val="007A0D46"/>
    <w:rsid w:val="007A73E8"/>
    <w:rsid w:val="007B7DA3"/>
    <w:rsid w:val="007C3028"/>
    <w:rsid w:val="007D208C"/>
    <w:rsid w:val="007E08DE"/>
    <w:rsid w:val="007E397F"/>
    <w:rsid w:val="007E4FD0"/>
    <w:rsid w:val="007E7CC6"/>
    <w:rsid w:val="00805B70"/>
    <w:rsid w:val="0081287A"/>
    <w:rsid w:val="00833787"/>
    <w:rsid w:val="00833CF4"/>
    <w:rsid w:val="00844224"/>
    <w:rsid w:val="008608D2"/>
    <w:rsid w:val="0086310A"/>
    <w:rsid w:val="00864393"/>
    <w:rsid w:val="00865762"/>
    <w:rsid w:val="008966C1"/>
    <w:rsid w:val="008A0413"/>
    <w:rsid w:val="008A553B"/>
    <w:rsid w:val="008A5AC8"/>
    <w:rsid w:val="008A661A"/>
    <w:rsid w:val="008C199F"/>
    <w:rsid w:val="008E16AC"/>
    <w:rsid w:val="008E72DD"/>
    <w:rsid w:val="009020F2"/>
    <w:rsid w:val="00913881"/>
    <w:rsid w:val="00920880"/>
    <w:rsid w:val="009222A2"/>
    <w:rsid w:val="0092442E"/>
    <w:rsid w:val="0094137D"/>
    <w:rsid w:val="0094798A"/>
    <w:rsid w:val="00952470"/>
    <w:rsid w:val="00972DF8"/>
    <w:rsid w:val="00973011"/>
    <w:rsid w:val="009952E2"/>
    <w:rsid w:val="009A0928"/>
    <w:rsid w:val="009A1255"/>
    <w:rsid w:val="009A1DCC"/>
    <w:rsid w:val="009A4822"/>
    <w:rsid w:val="009B3858"/>
    <w:rsid w:val="009D02AF"/>
    <w:rsid w:val="009D5732"/>
    <w:rsid w:val="009D7FD4"/>
    <w:rsid w:val="00A01774"/>
    <w:rsid w:val="00A22D19"/>
    <w:rsid w:val="00A2684A"/>
    <w:rsid w:val="00A307EC"/>
    <w:rsid w:val="00A517C3"/>
    <w:rsid w:val="00A53BF6"/>
    <w:rsid w:val="00A666A9"/>
    <w:rsid w:val="00AA5752"/>
    <w:rsid w:val="00AC233A"/>
    <w:rsid w:val="00AC46DC"/>
    <w:rsid w:val="00AE03B6"/>
    <w:rsid w:val="00AE1E96"/>
    <w:rsid w:val="00AE2369"/>
    <w:rsid w:val="00AE3020"/>
    <w:rsid w:val="00AE479E"/>
    <w:rsid w:val="00AF07C3"/>
    <w:rsid w:val="00AF0FE8"/>
    <w:rsid w:val="00B02B50"/>
    <w:rsid w:val="00B050B3"/>
    <w:rsid w:val="00B0615F"/>
    <w:rsid w:val="00B12DB3"/>
    <w:rsid w:val="00B13572"/>
    <w:rsid w:val="00B20536"/>
    <w:rsid w:val="00B22398"/>
    <w:rsid w:val="00B23C37"/>
    <w:rsid w:val="00B3405C"/>
    <w:rsid w:val="00B40730"/>
    <w:rsid w:val="00B50267"/>
    <w:rsid w:val="00B638C4"/>
    <w:rsid w:val="00B765EF"/>
    <w:rsid w:val="00B82D3B"/>
    <w:rsid w:val="00B95BFE"/>
    <w:rsid w:val="00BA14D9"/>
    <w:rsid w:val="00BA4BCE"/>
    <w:rsid w:val="00BB3178"/>
    <w:rsid w:val="00BB5C38"/>
    <w:rsid w:val="00BB751A"/>
    <w:rsid w:val="00BC0416"/>
    <w:rsid w:val="00BC6D01"/>
    <w:rsid w:val="00BD70BA"/>
    <w:rsid w:val="00BE5850"/>
    <w:rsid w:val="00BE6190"/>
    <w:rsid w:val="00BF269F"/>
    <w:rsid w:val="00C06E70"/>
    <w:rsid w:val="00C07C09"/>
    <w:rsid w:val="00C1385C"/>
    <w:rsid w:val="00C22577"/>
    <w:rsid w:val="00C35D0D"/>
    <w:rsid w:val="00C4717F"/>
    <w:rsid w:val="00C55B6A"/>
    <w:rsid w:val="00C568DB"/>
    <w:rsid w:val="00C63FC6"/>
    <w:rsid w:val="00C64D70"/>
    <w:rsid w:val="00C677EB"/>
    <w:rsid w:val="00C84765"/>
    <w:rsid w:val="00C86624"/>
    <w:rsid w:val="00C9023F"/>
    <w:rsid w:val="00C96747"/>
    <w:rsid w:val="00CB0624"/>
    <w:rsid w:val="00CC08BE"/>
    <w:rsid w:val="00CC0D1E"/>
    <w:rsid w:val="00CE6347"/>
    <w:rsid w:val="00CF1F95"/>
    <w:rsid w:val="00CF761A"/>
    <w:rsid w:val="00D030B9"/>
    <w:rsid w:val="00D12EC9"/>
    <w:rsid w:val="00D210BC"/>
    <w:rsid w:val="00D27452"/>
    <w:rsid w:val="00D4213D"/>
    <w:rsid w:val="00D42CD0"/>
    <w:rsid w:val="00D55AAA"/>
    <w:rsid w:val="00D6575D"/>
    <w:rsid w:val="00D731CB"/>
    <w:rsid w:val="00D76131"/>
    <w:rsid w:val="00D924F9"/>
    <w:rsid w:val="00D96CC6"/>
    <w:rsid w:val="00DA367B"/>
    <w:rsid w:val="00DA79E7"/>
    <w:rsid w:val="00DB70DB"/>
    <w:rsid w:val="00DC345D"/>
    <w:rsid w:val="00DD162B"/>
    <w:rsid w:val="00DD2322"/>
    <w:rsid w:val="00DF1093"/>
    <w:rsid w:val="00E203D5"/>
    <w:rsid w:val="00E42D24"/>
    <w:rsid w:val="00E42FEB"/>
    <w:rsid w:val="00E714D9"/>
    <w:rsid w:val="00E75ABA"/>
    <w:rsid w:val="00E81057"/>
    <w:rsid w:val="00EA2E99"/>
    <w:rsid w:val="00EA72B1"/>
    <w:rsid w:val="00EB3580"/>
    <w:rsid w:val="00EC6F02"/>
    <w:rsid w:val="00ED4520"/>
    <w:rsid w:val="00EE3051"/>
    <w:rsid w:val="00EE31EE"/>
    <w:rsid w:val="00EE4C71"/>
    <w:rsid w:val="00EE7786"/>
    <w:rsid w:val="00F242BA"/>
    <w:rsid w:val="00F267A9"/>
    <w:rsid w:val="00F26D5A"/>
    <w:rsid w:val="00F2740B"/>
    <w:rsid w:val="00F34F59"/>
    <w:rsid w:val="00F43763"/>
    <w:rsid w:val="00F466FF"/>
    <w:rsid w:val="00F5033B"/>
    <w:rsid w:val="00F5034B"/>
    <w:rsid w:val="00F551B0"/>
    <w:rsid w:val="00F61A56"/>
    <w:rsid w:val="00F74854"/>
    <w:rsid w:val="00F82243"/>
    <w:rsid w:val="00F832AF"/>
    <w:rsid w:val="00F8535A"/>
    <w:rsid w:val="00F94ADC"/>
    <w:rsid w:val="00FB1504"/>
    <w:rsid w:val="00FB3473"/>
    <w:rsid w:val="00FB4F3D"/>
    <w:rsid w:val="00FB5DD9"/>
    <w:rsid w:val="00FB62CA"/>
    <w:rsid w:val="00FB7C3E"/>
    <w:rsid w:val="00FC539A"/>
    <w:rsid w:val="00FC7E25"/>
    <w:rsid w:val="00FD1502"/>
    <w:rsid w:val="00FD3306"/>
    <w:rsid w:val="00FD79F8"/>
    <w:rsid w:val="00FE29D7"/>
    <w:rsid w:val="00FF2832"/>
    <w:rsid w:val="00FF2D6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FEC0B"/>
  <w15:docId w15:val="{82522A54-0248-4C59-AF67-406CF84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5C"/>
  </w:style>
  <w:style w:type="paragraph" w:styleId="1">
    <w:name w:val="heading 1"/>
    <w:basedOn w:val="a"/>
    <w:next w:val="a"/>
    <w:link w:val="10"/>
    <w:qFormat/>
    <w:rsid w:val="00397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"/>
    <w:next w:val="a"/>
    <w:link w:val="20"/>
    <w:unhideWhenUsed/>
    <w:qFormat/>
    <w:rsid w:val="003974B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4B5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rsid w:val="003974B5"/>
    <w:rPr>
      <w:rFonts w:ascii="Times New Roman" w:eastAsia="Times New Roman" w:hAnsi="Times New Roman" w:cs="Times New Roman"/>
      <w:sz w:val="24"/>
      <w:szCs w:val="30"/>
      <w:u w:val="single"/>
    </w:rPr>
  </w:style>
  <w:style w:type="paragraph" w:styleId="a3">
    <w:name w:val="Body Text Indent"/>
    <w:basedOn w:val="a"/>
    <w:link w:val="a4"/>
    <w:uiPriority w:val="99"/>
    <w:semiHidden/>
    <w:unhideWhenUsed/>
    <w:rsid w:val="003974B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74B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974B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74B5"/>
    <w:rPr>
      <w:rFonts w:ascii="Times New Roman" w:eastAsia="Times New Roman" w:hAnsi="Times New Roman" w:cs="Times New Roman"/>
      <w:sz w:val="30"/>
      <w:szCs w:val="30"/>
    </w:rPr>
  </w:style>
  <w:style w:type="character" w:styleId="a5">
    <w:name w:val="Hyperlink"/>
    <w:basedOn w:val="a0"/>
    <w:uiPriority w:val="99"/>
    <w:unhideWhenUsed/>
    <w:rsid w:val="009D7FD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C69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16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2F3C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F3C45"/>
  </w:style>
  <w:style w:type="paragraph" w:styleId="ab">
    <w:name w:val="Title"/>
    <w:basedOn w:val="a"/>
    <w:link w:val="ac"/>
    <w:qFormat/>
    <w:rsid w:val="002F3C4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2F3C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2F3C45"/>
    <w:pPr>
      <w:spacing w:after="0" w:line="240" w:lineRule="auto"/>
    </w:pPr>
  </w:style>
  <w:style w:type="character" w:styleId="ae">
    <w:name w:val="Strong"/>
    <w:basedOn w:val="a0"/>
    <w:uiPriority w:val="22"/>
    <w:qFormat/>
    <w:rsid w:val="00F5034B"/>
    <w:rPr>
      <w:b/>
      <w:bCs/>
    </w:rPr>
  </w:style>
  <w:style w:type="paragraph" w:styleId="af">
    <w:name w:val="Normal (Web)"/>
    <w:basedOn w:val="a"/>
    <w:uiPriority w:val="99"/>
    <w:rsid w:val="005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uiPriority w:val="59"/>
    <w:rsid w:val="00047FC0"/>
    <w:pPr>
      <w:spacing w:after="0" w:line="240" w:lineRule="auto"/>
      <w:jc w:val="center"/>
    </w:pPr>
    <w:rPr>
      <w:rFonts w:ascii="Times New Roman" w:eastAsiaTheme="minorHAnsi" w:hAnsi="Times New Roman" w:cs="Times New Roman"/>
      <w:sz w:val="30"/>
      <w:szCs w:val="3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0C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1B5D"/>
  </w:style>
  <w:style w:type="character" w:styleId="af1">
    <w:name w:val="FollowedHyperlink"/>
    <w:basedOn w:val="a0"/>
    <w:uiPriority w:val="99"/>
    <w:semiHidden/>
    <w:unhideWhenUsed/>
    <w:rsid w:val="00352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6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wN4w8h44Y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FE7D-8043-4F58-A6D7-473930EC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3688</TotalTime>
  <Pages>13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22</cp:revision>
  <cp:lastPrinted>2023-11-15T12:40:00Z</cp:lastPrinted>
  <dcterms:created xsi:type="dcterms:W3CDTF">2017-04-13T13:09:00Z</dcterms:created>
  <dcterms:modified xsi:type="dcterms:W3CDTF">2023-11-28T13:07:00Z</dcterms:modified>
</cp:coreProperties>
</file>