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1E73D1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0CCA09D5" w14:textId="7E79B919" w:rsidR="00F40948" w:rsidRDefault="00DB7E7D" w:rsidP="00953000">
      <w:pPr>
        <w:autoSpaceDE/>
        <w:adjustRightInd/>
        <w:ind w:firstLine="709"/>
        <w:jc w:val="both"/>
        <w:rPr>
          <w:color w:val="000000"/>
          <w:sz w:val="30"/>
          <w:szCs w:val="30"/>
        </w:rPr>
      </w:pPr>
      <w:r w:rsidRPr="00DB7E7D">
        <w:rPr>
          <w:color w:val="000000"/>
          <w:sz w:val="30"/>
          <w:szCs w:val="30"/>
        </w:rPr>
        <w:t xml:space="preserve">Каменецкий районный </w:t>
      </w:r>
      <w:r w:rsidR="00F40948">
        <w:rPr>
          <w:color w:val="000000"/>
          <w:sz w:val="30"/>
          <w:szCs w:val="30"/>
        </w:rPr>
        <w:t xml:space="preserve">отдел </w:t>
      </w:r>
      <w:r w:rsidRPr="00DB7E7D">
        <w:rPr>
          <w:color w:val="000000"/>
          <w:sz w:val="30"/>
          <w:szCs w:val="30"/>
        </w:rPr>
        <w:t xml:space="preserve">по чрезвычайным ситуациям </w:t>
      </w:r>
      <w:r w:rsidR="00F40948">
        <w:rPr>
          <w:color w:val="000000"/>
          <w:sz w:val="30"/>
          <w:szCs w:val="30"/>
        </w:rPr>
        <w:t xml:space="preserve">информирует, что 27 января 2025 года в </w:t>
      </w:r>
      <w:proofErr w:type="spellStart"/>
      <w:r w:rsidR="00F40948">
        <w:rPr>
          <w:color w:val="000000"/>
          <w:sz w:val="30"/>
          <w:szCs w:val="30"/>
        </w:rPr>
        <w:t>аг</w:t>
      </w:r>
      <w:proofErr w:type="spellEnd"/>
      <w:r w:rsidR="00F40948">
        <w:rPr>
          <w:color w:val="000000"/>
          <w:sz w:val="30"/>
          <w:szCs w:val="30"/>
        </w:rPr>
        <w:t xml:space="preserve">. Бостынь Лунинецкого района произошел пожар с гибелью одного ребенка, двое детей спаслись. </w:t>
      </w:r>
      <w:r w:rsidR="00F40948" w:rsidRPr="00F40948">
        <w:rPr>
          <w:color w:val="000000"/>
          <w:sz w:val="30"/>
          <w:szCs w:val="30"/>
        </w:rPr>
        <w:t>Причина случившегося устанавливается. Одна из рассматриваемых версий – детская шалость с огнем.</w:t>
      </w:r>
    </w:p>
    <w:p w14:paraId="1C819BF7" w14:textId="6ECF7C01" w:rsidR="004100DF" w:rsidRDefault="00F40948" w:rsidP="00953000">
      <w:pPr>
        <w:autoSpaceDE/>
        <w:adjustRightInd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 связи </w:t>
      </w:r>
      <w:r w:rsidR="007D30E7">
        <w:rPr>
          <w:color w:val="000000"/>
          <w:sz w:val="30"/>
          <w:szCs w:val="30"/>
        </w:rPr>
        <w:t>с этим Вам необходимо</w:t>
      </w:r>
      <w:r w:rsidR="006B0C3D" w:rsidRPr="00DB7E7D">
        <w:rPr>
          <w:sz w:val="30"/>
          <w:szCs w:val="30"/>
        </w:rPr>
        <w:t xml:space="preserve">  </w:t>
      </w:r>
      <w:r w:rsidR="00DD70B7" w:rsidRPr="00DB7E7D">
        <w:rPr>
          <w:sz w:val="30"/>
          <w:szCs w:val="30"/>
        </w:rPr>
        <w:t>разме</w:t>
      </w:r>
      <w:r w:rsidR="007D30E7">
        <w:rPr>
          <w:sz w:val="30"/>
          <w:szCs w:val="30"/>
        </w:rPr>
        <w:t>стить</w:t>
      </w:r>
      <w:r w:rsidR="006B0C3D" w:rsidRPr="00DB7E7D">
        <w:rPr>
          <w:sz w:val="30"/>
          <w:szCs w:val="30"/>
        </w:rPr>
        <w:t xml:space="preserve"> </w:t>
      </w:r>
      <w:r w:rsidR="00BD4D52" w:rsidRPr="00DB7E7D">
        <w:rPr>
          <w:sz w:val="30"/>
          <w:szCs w:val="30"/>
        </w:rPr>
        <w:t>на сайтах общеобразовательных и дошкольных учреждений</w:t>
      </w:r>
      <w:r w:rsidR="00BD4D52">
        <w:rPr>
          <w:sz w:val="30"/>
          <w:szCs w:val="30"/>
        </w:rPr>
        <w:t xml:space="preserve"> образования</w:t>
      </w:r>
      <w:r w:rsidR="00BD4D52" w:rsidRPr="00DB7E7D">
        <w:rPr>
          <w:sz w:val="30"/>
          <w:szCs w:val="30"/>
        </w:rPr>
        <w:t xml:space="preserve"> района</w:t>
      </w:r>
      <w:r w:rsidR="00BD4D52">
        <w:rPr>
          <w:sz w:val="30"/>
          <w:szCs w:val="30"/>
        </w:rPr>
        <w:t xml:space="preserve"> и </w:t>
      </w:r>
      <w:r w:rsidR="00BD4D52" w:rsidRPr="00DB7E7D">
        <w:rPr>
          <w:sz w:val="30"/>
          <w:szCs w:val="30"/>
        </w:rPr>
        <w:t>отдела по образ</w:t>
      </w:r>
      <w:r w:rsidR="00BD4D52">
        <w:rPr>
          <w:sz w:val="30"/>
          <w:szCs w:val="30"/>
        </w:rPr>
        <w:t xml:space="preserve">ованию Каменецкого райисполкома </w:t>
      </w:r>
      <w:r w:rsidR="009E6645">
        <w:rPr>
          <w:sz w:val="30"/>
          <w:szCs w:val="30"/>
        </w:rPr>
        <w:t>статью</w:t>
      </w:r>
      <w:r w:rsidR="00203BFC">
        <w:rPr>
          <w:sz w:val="30"/>
          <w:szCs w:val="30"/>
        </w:rPr>
        <w:t xml:space="preserve"> </w:t>
      </w:r>
      <w:r w:rsidR="007D30E7">
        <w:rPr>
          <w:sz w:val="30"/>
          <w:szCs w:val="30"/>
        </w:rPr>
        <w:t xml:space="preserve"> и профилактические материалы</w:t>
      </w:r>
      <w:r w:rsidR="00732CB5">
        <w:rPr>
          <w:sz w:val="30"/>
          <w:szCs w:val="30"/>
        </w:rPr>
        <w:t xml:space="preserve"> п</w:t>
      </w:r>
      <w:r w:rsidR="007D30E7">
        <w:rPr>
          <w:sz w:val="30"/>
          <w:szCs w:val="30"/>
        </w:rPr>
        <w:t>о предупреждению</w:t>
      </w:r>
      <w:r w:rsidR="009E6645">
        <w:rPr>
          <w:sz w:val="30"/>
          <w:szCs w:val="30"/>
        </w:rPr>
        <w:t xml:space="preserve"> детской шалости с огнем (приложение 1, приложение 2)</w:t>
      </w:r>
      <w:r w:rsidR="004100DF">
        <w:rPr>
          <w:sz w:val="30"/>
          <w:szCs w:val="30"/>
        </w:rPr>
        <w:t>.</w:t>
      </w:r>
    </w:p>
    <w:p w14:paraId="52EBF2C9" w14:textId="77777777" w:rsidR="00203BFC" w:rsidRDefault="00203BFC" w:rsidP="00203BFC">
      <w:pPr>
        <w:autoSpaceDE/>
        <w:adjustRightInd/>
        <w:jc w:val="both"/>
        <w:rPr>
          <w:sz w:val="30"/>
          <w:szCs w:val="30"/>
        </w:rPr>
      </w:pP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28D52767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</w:r>
      <w:proofErr w:type="spellStart"/>
      <w:r>
        <w:rPr>
          <w:rFonts w:eastAsia="MS Mincho"/>
          <w:sz w:val="30"/>
          <w:szCs w:val="30"/>
        </w:rPr>
        <w:t>А.В.</w:t>
      </w:r>
      <w:r w:rsidR="00A7616D" w:rsidRPr="0089060A">
        <w:rPr>
          <w:rFonts w:eastAsia="MS Mincho"/>
          <w:sz w:val="30"/>
          <w:szCs w:val="30"/>
        </w:rPr>
        <w:t>Парафенюк</w:t>
      </w:r>
      <w:proofErr w:type="spellEnd"/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DB219AC" w14:textId="2778BDD6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E177868" w14:textId="77777777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D1CCA00" w14:textId="12AD7F5F" w:rsidR="008D47DE" w:rsidRDefault="008D47D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4FC190F" w14:textId="765A1B1B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9CEBFA9" w14:textId="0B9BA31E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CD7EF3" w14:textId="228C344E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7BF49E8" w14:textId="77777777" w:rsidR="00DB7E7D" w:rsidRDefault="00DB7E7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37DE155" w14:textId="24584F8D" w:rsidR="008D47DE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proofErr w:type="spellStart"/>
      <w:r w:rsidRPr="00B22CF5">
        <w:rPr>
          <w:rFonts w:eastAsia="MS Mincho"/>
          <w:sz w:val="16"/>
          <w:szCs w:val="16"/>
        </w:rPr>
        <w:t>Зозулько</w:t>
      </w:r>
      <w:proofErr w:type="spellEnd"/>
      <w:r w:rsidRPr="00B22CF5">
        <w:rPr>
          <w:rFonts w:eastAsia="MS Mincho"/>
          <w:sz w:val="16"/>
          <w:szCs w:val="16"/>
        </w:rPr>
        <w:t xml:space="preserve"> 9 84 93</w:t>
      </w:r>
    </w:p>
    <w:sectPr w:rsidR="008D47DE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D7A0F"/>
    <w:rsid w:val="000E0BA6"/>
    <w:rsid w:val="00103A2A"/>
    <w:rsid w:val="00150D83"/>
    <w:rsid w:val="00151DD4"/>
    <w:rsid w:val="001B0967"/>
    <w:rsid w:val="001D647B"/>
    <w:rsid w:val="001E73D1"/>
    <w:rsid w:val="00203BFC"/>
    <w:rsid w:val="00250BE4"/>
    <w:rsid w:val="00274277"/>
    <w:rsid w:val="00287AF1"/>
    <w:rsid w:val="002A1450"/>
    <w:rsid w:val="003130DC"/>
    <w:rsid w:val="003443FA"/>
    <w:rsid w:val="003522E8"/>
    <w:rsid w:val="00376B6A"/>
    <w:rsid w:val="00386136"/>
    <w:rsid w:val="003960A9"/>
    <w:rsid w:val="003E6DC0"/>
    <w:rsid w:val="004100DF"/>
    <w:rsid w:val="00443937"/>
    <w:rsid w:val="004673BC"/>
    <w:rsid w:val="004A17DA"/>
    <w:rsid w:val="004B57F6"/>
    <w:rsid w:val="005A6660"/>
    <w:rsid w:val="006167CD"/>
    <w:rsid w:val="00631A80"/>
    <w:rsid w:val="006B0C3D"/>
    <w:rsid w:val="006D0FA1"/>
    <w:rsid w:val="006E69AE"/>
    <w:rsid w:val="006F7E19"/>
    <w:rsid w:val="00732CB5"/>
    <w:rsid w:val="00760982"/>
    <w:rsid w:val="00792127"/>
    <w:rsid w:val="007C3385"/>
    <w:rsid w:val="007D30E7"/>
    <w:rsid w:val="007D7A8C"/>
    <w:rsid w:val="007F0553"/>
    <w:rsid w:val="00823E0B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8D47DE"/>
    <w:rsid w:val="00922ED8"/>
    <w:rsid w:val="00924C7F"/>
    <w:rsid w:val="00942CC1"/>
    <w:rsid w:val="00943D3E"/>
    <w:rsid w:val="00953000"/>
    <w:rsid w:val="00985A2E"/>
    <w:rsid w:val="009C5427"/>
    <w:rsid w:val="009E6645"/>
    <w:rsid w:val="00A26AEA"/>
    <w:rsid w:val="00A51BD7"/>
    <w:rsid w:val="00A7616D"/>
    <w:rsid w:val="00A76E29"/>
    <w:rsid w:val="00B10428"/>
    <w:rsid w:val="00B22CF5"/>
    <w:rsid w:val="00B90572"/>
    <w:rsid w:val="00B9516F"/>
    <w:rsid w:val="00B97895"/>
    <w:rsid w:val="00BB1343"/>
    <w:rsid w:val="00BB23D9"/>
    <w:rsid w:val="00BD4D52"/>
    <w:rsid w:val="00C0334E"/>
    <w:rsid w:val="00C37E86"/>
    <w:rsid w:val="00C560CA"/>
    <w:rsid w:val="00C90C7A"/>
    <w:rsid w:val="00CE2FD8"/>
    <w:rsid w:val="00CE7782"/>
    <w:rsid w:val="00D15186"/>
    <w:rsid w:val="00D21DBC"/>
    <w:rsid w:val="00D370AC"/>
    <w:rsid w:val="00D55665"/>
    <w:rsid w:val="00D55A0C"/>
    <w:rsid w:val="00D6040B"/>
    <w:rsid w:val="00D665D1"/>
    <w:rsid w:val="00DA09FF"/>
    <w:rsid w:val="00DA5FD4"/>
    <w:rsid w:val="00DB6478"/>
    <w:rsid w:val="00DB7E7D"/>
    <w:rsid w:val="00DD70B7"/>
    <w:rsid w:val="00E0594C"/>
    <w:rsid w:val="00E33FC8"/>
    <w:rsid w:val="00E45530"/>
    <w:rsid w:val="00E6247C"/>
    <w:rsid w:val="00E665DB"/>
    <w:rsid w:val="00F05AFF"/>
    <w:rsid w:val="00F12900"/>
    <w:rsid w:val="00F26330"/>
    <w:rsid w:val="00F27FBF"/>
    <w:rsid w:val="00F40948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72CDE7CB-581F-440B-B153-F1C9248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9F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A0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2025-01-29T11:07:00Z</dcterms:created>
  <dcterms:modified xsi:type="dcterms:W3CDTF">2025-01-29T11:07:00Z</dcterms:modified>
</cp:coreProperties>
</file>