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D0" w14:textId="77777777" w:rsidR="00A03117" w:rsidRPr="000331D4" w:rsidRDefault="00A03117" w:rsidP="00A03117">
      <w:pPr>
        <w:tabs>
          <w:tab w:val="left" w:pos="3367"/>
        </w:tabs>
        <w:spacing w:after="200" w:line="276" w:lineRule="auto"/>
        <w:ind w:left="4395" w:hanging="4395"/>
        <w:jc w:val="center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ОТДЕЛ   </w:t>
      </w:r>
      <w:proofErr w:type="gram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ПО  ОБРАЗОВАНИЮ</w:t>
      </w:r>
      <w:proofErr w:type="gram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КАМЕНЕЦКОГО  РАЙИСПОЛКОМА</w:t>
      </w:r>
    </w:p>
    <w:p w14:paraId="5AB06C83" w14:textId="28596987" w:rsidR="00A03117" w:rsidRDefault="00614821" w:rsidP="00A03117">
      <w:pPr>
        <w:tabs>
          <w:tab w:val="left" w:pos="6804"/>
        </w:tabs>
        <w:spacing w:after="200" w:line="276" w:lineRule="auto"/>
        <w:ind w:left="4395" w:hanging="4395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14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.04.2024</w:t>
      </w:r>
    </w:p>
    <w:p w14:paraId="5D593262" w14:textId="77777777" w:rsidR="006B6363" w:rsidRPr="006B6363" w:rsidRDefault="006B6363" w:rsidP="006B6363">
      <w:pPr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B63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ВНИМАНИЕ!</w:t>
      </w:r>
    </w:p>
    <w:p w14:paraId="41EEC7D2" w14:textId="0074A48D" w:rsidR="006B6363" w:rsidRDefault="006B6363" w:rsidP="006B6363">
      <w:pPr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B63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ИЗМЕНЕНИЕ ДАТЫ ПРОВЕДЕНИЯ</w:t>
      </w:r>
    </w:p>
    <w:p w14:paraId="15D95FDC" w14:textId="77777777" w:rsidR="006B6363" w:rsidRPr="006B6363" w:rsidRDefault="006B6363" w:rsidP="006B6363">
      <w:pPr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3FB16F" w14:textId="77777777" w:rsidR="00A03117" w:rsidRPr="000331D4" w:rsidRDefault="00A03117" w:rsidP="000331D4">
      <w:pPr>
        <w:spacing w:after="0" w:line="240" w:lineRule="auto"/>
        <w:ind w:left="4395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Руководителям         </w:t>
      </w:r>
      <w:proofErr w:type="gram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учреждений  общего</w:t>
      </w:r>
      <w:proofErr w:type="gram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среднего        образования,      учителям  математики </w:t>
      </w:r>
    </w:p>
    <w:p w14:paraId="4F86D2FA" w14:textId="77777777" w:rsidR="00A03117" w:rsidRPr="000331D4" w:rsidRDefault="00A03117" w:rsidP="00A03117">
      <w:pPr>
        <w:spacing w:after="0" w:line="240" w:lineRule="auto"/>
        <w:ind w:left="4395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0258B0FE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О </w:t>
      </w:r>
      <w:proofErr w:type="gram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проведении  заседания</w:t>
      </w:r>
      <w:proofErr w:type="gram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районного</w:t>
      </w:r>
    </w:p>
    <w:p w14:paraId="1F8AB088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учебно-методического объединения </w:t>
      </w:r>
    </w:p>
    <w:p w14:paraId="26A303FD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учителей математики  </w:t>
      </w:r>
    </w:p>
    <w:p w14:paraId="56DCBC54" w14:textId="77777777" w:rsidR="00A03117" w:rsidRPr="000331D4" w:rsidRDefault="00A03117" w:rsidP="00A03117">
      <w:pPr>
        <w:spacing w:after="0" w:line="240" w:lineRule="auto"/>
        <w:ind w:left="4394" w:hanging="4394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3EA16ADA" w14:textId="3497D7D6" w:rsidR="005766B5" w:rsidRPr="000331D4" w:rsidRDefault="00614821" w:rsidP="005766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gramStart"/>
      <w:r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30 </w:t>
      </w:r>
      <w:r w:rsidR="00A03117"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апреля</w:t>
      </w:r>
      <w:proofErr w:type="gramEnd"/>
      <w:r w:rsidR="00A03117"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  2025 года  (начало  в  15.00  часов)  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состоится заседание районного  учебно-методического объединения учителей математики</w:t>
      </w:r>
      <w:r w:rsid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  <w:r w:rsidR="005766B5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(дистанционная форма).  </w:t>
      </w:r>
    </w:p>
    <w:p w14:paraId="78E46C64" w14:textId="789D38BF" w:rsidR="00E42657" w:rsidRPr="000331D4" w:rsidRDefault="00A03117" w:rsidP="00E4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proofErr w:type="gramStart"/>
      <w:r w:rsidRPr="000331D4">
        <w:rPr>
          <w:rFonts w:ascii="Times New Roman" w:eastAsia="Arial Unicode MS" w:hAnsi="Times New Roman" w:cs="Arial Unicode MS"/>
          <w:b/>
          <w:color w:val="000000"/>
          <w:kern w:val="0"/>
          <w:sz w:val="30"/>
          <w:szCs w:val="30"/>
          <w:lang w:eastAsia="ru-RU" w:bidi="ru-RU"/>
          <w14:ligatures w14:val="none"/>
        </w:rPr>
        <w:t>Тема</w:t>
      </w: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>:  «</w:t>
      </w:r>
      <w:proofErr w:type="gramEnd"/>
      <w:r w:rsidR="00E42657"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>Формирование функциональной грамотности учащихся посредством различных заданий по математике».</w:t>
      </w:r>
    </w:p>
    <w:p w14:paraId="6E1F4411" w14:textId="77777777" w:rsidR="00E42657" w:rsidRPr="000331D4" w:rsidRDefault="00E42657" w:rsidP="00E426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0331D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Цель: </w:t>
      </w:r>
      <w:proofErr w:type="gramStart"/>
      <w:r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>совершенствование</w:t>
      </w:r>
      <w:r w:rsidRPr="000331D4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  <w:t xml:space="preserve"> </w:t>
      </w:r>
      <w:r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 xml:space="preserve"> профессиональной</w:t>
      </w:r>
      <w:proofErr w:type="gramEnd"/>
      <w:r w:rsidRPr="000331D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 w:bidi="ru-RU"/>
          <w14:ligatures w14:val="none"/>
        </w:rPr>
        <w:t xml:space="preserve"> компетенции педагогов по использованию практико-ориентированных задач и задач с межпредметным содержанием для развития функциональной (математической, финансовой и др.) грамотности учащихся.</w:t>
      </w:r>
    </w:p>
    <w:p w14:paraId="1AE476A7" w14:textId="77777777" w:rsidR="00E42657" w:rsidRPr="000331D4" w:rsidRDefault="00E42657" w:rsidP="00E426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 w:bidi="ru-RU"/>
          <w14:ligatures w14:val="none"/>
        </w:rPr>
      </w:pPr>
    </w:p>
    <w:p w14:paraId="1B937582" w14:textId="77777777" w:rsidR="00A03117" w:rsidRPr="000331D4" w:rsidRDefault="00A03117" w:rsidP="00A031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Повестка дня:</w:t>
      </w:r>
    </w:p>
    <w:p w14:paraId="0198AC53" w14:textId="50672285" w:rsidR="00E42657" w:rsidRPr="000331D4" w:rsidRDefault="00A03117" w:rsidP="00A03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1. </w:t>
      </w:r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Анализ </w:t>
      </w:r>
      <w:proofErr w:type="gramStart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учебного  занятия</w:t>
      </w:r>
      <w:proofErr w:type="gramEnd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 в 11 классе по теме:  «Правильные многогранники». </w:t>
      </w:r>
      <w:proofErr w:type="gramStart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Ссылка  на</w:t>
      </w:r>
      <w:proofErr w:type="gramEnd"/>
      <w:r w:rsidR="00E42657" w:rsidRPr="000331D4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урок:</w:t>
      </w:r>
      <w:r w:rsidR="000331D4" w:rsidRPr="000331D4">
        <w:rPr>
          <w:rFonts w:ascii="Arial" w:hAnsi="Arial" w:cs="Arial"/>
          <w:color w:val="1A1A1A"/>
          <w:sz w:val="30"/>
          <w:szCs w:val="30"/>
        </w:rPr>
        <w:t xml:space="preserve"> </w:t>
      </w:r>
      <w:r w:rsidR="000331D4" w:rsidRPr="000331D4">
        <w:rPr>
          <w:rFonts w:ascii="Arial" w:hAnsi="Arial" w:cs="Arial"/>
          <w:color w:val="1A1A1A"/>
          <w:sz w:val="30"/>
          <w:szCs w:val="30"/>
        </w:rPr>
        <w:br/>
      </w:r>
      <w:hyperlink r:id="rId5" w:tgtFrame="_blank" w:history="1">
        <w:r w:rsidR="000331D4" w:rsidRPr="000331D4">
          <w:rPr>
            <w:rStyle w:val="a4"/>
            <w:rFonts w:ascii="Times New Roman" w:hAnsi="Times New Roman" w:cs="Times New Roman"/>
            <w:color w:val="0077FF"/>
            <w:sz w:val="30"/>
            <w:szCs w:val="30"/>
            <w:shd w:val="clear" w:color="auto" w:fill="FFFFFF"/>
          </w:rPr>
          <w:t>https://youtu.be/0xdZ-9pK6L8</w:t>
        </w:r>
      </w:hyperlink>
    </w:p>
    <w:p w14:paraId="030FC6A2" w14:textId="426225F3" w:rsidR="00A03117" w:rsidRPr="000331D4" w:rsidRDefault="00E42657" w:rsidP="00A03117">
      <w:p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</w:pP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>Самоанализ урока.</w:t>
      </w:r>
      <w:r w:rsidR="00A03117"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 xml:space="preserve"> </w:t>
      </w:r>
    </w:p>
    <w:p w14:paraId="0F43F67E" w14:textId="29C9F540" w:rsidR="00A03117" w:rsidRPr="000331D4" w:rsidRDefault="001527DA" w:rsidP="00A03117">
      <w:pPr>
        <w:spacing w:after="0" w:line="256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Ткач  И.П.</w:t>
      </w:r>
      <w:proofErr w:type="gram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,     учитель  математики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Волчинской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редней школы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Каменецкого района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D262BB" w14:textId="24FFA74B" w:rsidR="001527DA" w:rsidRPr="000331D4" w:rsidRDefault="001527DA" w:rsidP="001527DA">
      <w:pPr>
        <w:spacing w:after="0" w:line="256" w:lineRule="auto"/>
        <w:jc w:val="both"/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Анализ учебного занятия участники заседания</w:t>
      </w:r>
    </w:p>
    <w:p w14:paraId="09985016" w14:textId="77777777" w:rsidR="00B06A7A" w:rsidRPr="000331D4" w:rsidRDefault="00A03117" w:rsidP="00B06A7A">
      <w:pPr>
        <w:widowControl w:val="0"/>
        <w:tabs>
          <w:tab w:val="num" w:pos="502"/>
          <w:tab w:val="left" w:pos="567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 xml:space="preserve">2.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Использование заданий по математике как средство формирования математической и финансовой грамотности.</w:t>
      </w:r>
    </w:p>
    <w:p w14:paraId="100813DD" w14:textId="6115E819" w:rsidR="00A03117" w:rsidRPr="000331D4" w:rsidRDefault="000305CA" w:rsidP="00A031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bookmarkStart w:id="0" w:name="_Hlk194935042"/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Рогозина  Е.А.</w:t>
      </w:r>
      <w:proofErr w:type="gram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,  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учитель математики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Дмитровичской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средней школы Каменецкого района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bookmarkEnd w:id="0"/>
    <w:p w14:paraId="67B27A32" w14:textId="3B8703F1" w:rsidR="00B06A7A" w:rsidRPr="000331D4" w:rsidRDefault="00A03117" w:rsidP="00B06A7A">
      <w:pPr>
        <w:widowControl w:val="0"/>
        <w:tabs>
          <w:tab w:val="num" w:pos="50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Arial Unicode MS" w:hAnsi="Times New Roman" w:cs="Arial Unicode MS"/>
          <w:color w:val="000000"/>
          <w:kern w:val="0"/>
          <w:sz w:val="30"/>
          <w:szCs w:val="30"/>
          <w:lang w:eastAsia="ru-RU" w:bidi="ru-RU"/>
          <w14:ligatures w14:val="none"/>
        </w:rPr>
        <w:t xml:space="preserve">3.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Использование современных информационных технологий и цифровых образовательных ресурсов, направленных на развитие функциональной грамотности учащихся.</w:t>
      </w:r>
    </w:p>
    <w:p w14:paraId="02F34E57" w14:textId="2C576755" w:rsidR="00A03117" w:rsidRPr="000331D4" w:rsidRDefault="000305CA" w:rsidP="00A031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bookmarkStart w:id="1" w:name="_Hlk194935355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lastRenderedPageBreak/>
        <w:t>Романенко Е.А</w:t>
      </w:r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.</w:t>
      </w:r>
      <w:r w:rsidR="00A03117"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, </w:t>
      </w:r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учитель математики Средней </w:t>
      </w:r>
      <w:proofErr w:type="gramStart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школы  №</w:t>
      </w:r>
      <w:proofErr w:type="gramEnd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 2 </w:t>
      </w:r>
      <w:proofErr w:type="spellStart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г.Каменца</w:t>
      </w:r>
      <w:proofErr w:type="spellEnd"/>
      <w:r w:rsidR="000331D4"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 </w:t>
      </w:r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 xml:space="preserve">имени </w:t>
      </w:r>
      <w:proofErr w:type="spellStart"/>
      <w:r w:rsidRPr="000331D4">
        <w:rPr>
          <w:rFonts w:ascii="Times New Roman" w:eastAsia="Calibri" w:hAnsi="Times New Roman" w:cs="Times New Roman"/>
          <w:bCs/>
          <w:kern w:val="0"/>
          <w:sz w:val="30"/>
          <w:szCs w:val="30"/>
          <w14:ligatures w14:val="none"/>
        </w:rPr>
        <w:t>А.И.Самуйлика</w:t>
      </w:r>
      <w:proofErr w:type="spell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bookmarkEnd w:id="1"/>
    <w:p w14:paraId="266F1DDD" w14:textId="4C8F8C1D" w:rsidR="00B06A7A" w:rsidRPr="000331D4" w:rsidRDefault="00B06A7A" w:rsidP="00B06A7A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Методические аспекты подготовки учащихся IX, XI классов к итоговой аттестации по учебному предмету «Математика».</w:t>
      </w:r>
    </w:p>
    <w:p w14:paraId="0EC3A37E" w14:textId="6879DFB5" w:rsidR="00B06A7A" w:rsidRPr="000331D4" w:rsidRDefault="00B06A7A" w:rsidP="00B06A7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gram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Авдей  Г.Н.</w:t>
      </w:r>
      <w:proofErr w:type="gramEnd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,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главный специалист отдела  по  образованию  Каменецкого  райисполкома </w:t>
      </w:r>
    </w:p>
    <w:p w14:paraId="16ACA61A" w14:textId="19843E1E" w:rsidR="00B06A7A" w:rsidRPr="000331D4" w:rsidRDefault="00C03377" w:rsidP="00B06A7A">
      <w:pPr>
        <w:pStyle w:val="a3"/>
        <w:widowControl w:val="0"/>
        <w:numPr>
          <w:ilvl w:val="0"/>
          <w:numId w:val="6"/>
        </w:numPr>
        <w:tabs>
          <w:tab w:val="left" w:pos="50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Современные  методы и  методики </w:t>
      </w:r>
      <w:r w:rsidR="00187C73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для качественной подготовки  учащихся  к централизованному экзамену  по учебному предмету «Математика»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(из  опыта  работы).</w:t>
      </w:r>
    </w:p>
    <w:p w14:paraId="4F4BC3A8" w14:textId="593325CF" w:rsidR="00B06A7A" w:rsidRPr="000331D4" w:rsidRDefault="000305CA" w:rsidP="00B06A7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Шищиц  В.</w:t>
      </w:r>
      <w:r w:rsid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Е.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,   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учитель математики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Пелищенской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средней школы 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имени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И.Ю.Курьяновича</w:t>
      </w:r>
      <w:proofErr w:type="spellEnd"/>
      <w:r w:rsidR="00B06A7A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348B06D5" w14:textId="77777777" w:rsidR="00B06A7A" w:rsidRPr="000331D4" w:rsidRDefault="00B06A7A" w:rsidP="00B06A7A">
      <w:pPr>
        <w:spacing w:after="0" w:line="240" w:lineRule="auto"/>
        <w:ind w:left="4536" w:hanging="3827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4B111BEC" w14:textId="2097864E" w:rsidR="00A03117" w:rsidRPr="000331D4" w:rsidRDefault="00B06A7A" w:rsidP="00A031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6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. </w:t>
      </w:r>
      <w:proofErr w:type="gramStart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Информация  слушателей</w:t>
      </w:r>
      <w:proofErr w:type="gram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</w:t>
      </w:r>
      <w:proofErr w:type="spellStart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БрОИРО</w:t>
      </w:r>
      <w:proofErr w:type="spellEnd"/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 по  итогам  повышения  квалификации. </w:t>
      </w:r>
    </w:p>
    <w:p w14:paraId="6A690F0A" w14:textId="77A567D6" w:rsidR="00A03117" w:rsidRPr="000331D4" w:rsidRDefault="00BB3EBD" w:rsidP="00A03117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proofErr w:type="spellStart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>Шудейко</w:t>
      </w:r>
      <w:proofErr w:type="spellEnd"/>
      <w:r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 С.М.</w:t>
      </w:r>
      <w:r w:rsidR="00A03117" w:rsidRPr="000331D4">
        <w:rPr>
          <w:rFonts w:ascii="Times New Roman" w:eastAsia="Calibri" w:hAnsi="Times New Roman" w:cs="Times New Roman"/>
          <w:b/>
          <w:kern w:val="0"/>
          <w:sz w:val="30"/>
          <w:szCs w:val="30"/>
          <w14:ligatures w14:val="none"/>
        </w:rPr>
        <w:t xml:space="preserve">, 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учитель       математики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Высоковской</w:t>
      </w:r>
      <w:proofErr w:type="spellEnd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с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редней школы </w:t>
      </w: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имени Н.Н.Руденко</w:t>
      </w:r>
      <w:r w:rsidR="00A03117"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5B72EF76" w14:textId="77777777" w:rsidR="00A03117" w:rsidRPr="000331D4" w:rsidRDefault="00A03117" w:rsidP="00A0311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79A697D0" w14:textId="77777777" w:rsidR="00A03117" w:rsidRPr="000331D4" w:rsidRDefault="00A03117" w:rsidP="00A0311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</w:p>
    <w:p w14:paraId="071B10A9" w14:textId="77777777" w:rsidR="00A03117" w:rsidRPr="000331D4" w:rsidRDefault="00A03117" w:rsidP="00A03117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30"/>
          <w:szCs w:val="30"/>
          <w14:ligatures w14:val="none"/>
        </w:rPr>
      </w:pPr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Главный специалист                                                  </w:t>
      </w:r>
      <w:proofErr w:type="spellStart"/>
      <w:r w:rsidRPr="000331D4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Г.Н.Авдей</w:t>
      </w:r>
      <w:proofErr w:type="spellEnd"/>
    </w:p>
    <w:p w14:paraId="345ACDE1" w14:textId="77777777" w:rsidR="00A03117" w:rsidRPr="000331D4" w:rsidRDefault="00A03117" w:rsidP="00A03117">
      <w:pPr>
        <w:spacing w:after="200" w:line="276" w:lineRule="auto"/>
        <w:rPr>
          <w:rFonts w:ascii="Calibri" w:eastAsia="Calibri" w:hAnsi="Calibri" w:cs="Times New Roman"/>
          <w:kern w:val="0"/>
          <w:sz w:val="30"/>
          <w:szCs w:val="30"/>
          <w14:ligatures w14:val="none"/>
        </w:rPr>
      </w:pPr>
    </w:p>
    <w:p w14:paraId="47D716E2" w14:textId="77777777" w:rsidR="00A3103F" w:rsidRPr="000331D4" w:rsidRDefault="00A3103F">
      <w:pPr>
        <w:rPr>
          <w:sz w:val="30"/>
          <w:szCs w:val="30"/>
        </w:rPr>
      </w:pPr>
    </w:p>
    <w:sectPr w:rsidR="00A3103F" w:rsidRPr="0003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62C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82DB7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E092A"/>
    <w:multiLevelType w:val="hybridMultilevel"/>
    <w:tmpl w:val="F544C422"/>
    <w:lvl w:ilvl="0" w:tplc="A91E6BB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571B1E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26667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902830"/>
    <w:multiLevelType w:val="multilevel"/>
    <w:tmpl w:val="25407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7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7"/>
    <w:rsid w:val="000305CA"/>
    <w:rsid w:val="000331D4"/>
    <w:rsid w:val="001527DA"/>
    <w:rsid w:val="00187C73"/>
    <w:rsid w:val="001E7165"/>
    <w:rsid w:val="003136EB"/>
    <w:rsid w:val="003477EE"/>
    <w:rsid w:val="003B097A"/>
    <w:rsid w:val="0045649D"/>
    <w:rsid w:val="004C19CB"/>
    <w:rsid w:val="005766B5"/>
    <w:rsid w:val="00614821"/>
    <w:rsid w:val="006B6363"/>
    <w:rsid w:val="00A03117"/>
    <w:rsid w:val="00A06AA2"/>
    <w:rsid w:val="00A3103F"/>
    <w:rsid w:val="00B06A7A"/>
    <w:rsid w:val="00BB3EBD"/>
    <w:rsid w:val="00C03377"/>
    <w:rsid w:val="00E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9FAC"/>
  <w15:chartTrackingRefBased/>
  <w15:docId w15:val="{80EF8215-C084-4C3F-BF11-1DD23014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xdZ-9pK6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2025-04-08T13:59:00Z</cp:lastPrinted>
  <dcterms:created xsi:type="dcterms:W3CDTF">2025-04-07T14:08:00Z</dcterms:created>
  <dcterms:modified xsi:type="dcterms:W3CDTF">2025-04-14T07:48:00Z</dcterms:modified>
</cp:coreProperties>
</file>