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3704" w14:textId="77777777" w:rsidR="0009323D" w:rsidRDefault="00A41BD1" w:rsidP="00A41BD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Приложение 3. </w:t>
      </w:r>
      <w:r w:rsidRPr="00A41BD1">
        <w:rPr>
          <w:rFonts w:ascii="Times New Roman" w:hAnsi="Times New Roman" w:cs="Times New Roman"/>
          <w:b/>
          <w:sz w:val="30"/>
          <w:szCs w:val="30"/>
        </w:rPr>
        <w:t>Информационные материалы по Единому дню безопасности</w:t>
      </w:r>
    </w:p>
    <w:p w14:paraId="015B744A" w14:textId="77777777" w:rsidR="00A41BD1" w:rsidRDefault="00A41BD1" w:rsidP="00A41BD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материалы (видеоролики, аудиоролики, наглядно-изобразительная продукция для стендов, методические рекомендации для руководителей по проведению Единого дня безопасности) размещены на официальном сайте МЧС РБ.</w:t>
      </w:r>
    </w:p>
    <w:p w14:paraId="2C88FA93" w14:textId="77777777" w:rsidR="00A41BD1" w:rsidRDefault="00A41BD1" w:rsidP="00A41BD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Ссылка для скачивания </w:t>
      </w:r>
      <w:hyperlink r:id="rId4" w:history="1">
        <w:r w:rsidRPr="00495771">
          <w:rPr>
            <w:rStyle w:val="a3"/>
            <w:rFonts w:ascii="Times New Roman" w:hAnsi="Times New Roman" w:cs="Times New Roman"/>
            <w:sz w:val="30"/>
            <w:szCs w:val="30"/>
          </w:rPr>
          <w:t>https://mchs.gov.by/edinyy-den-bezopasnosti/</w:t>
        </w:r>
      </w:hyperlink>
    </w:p>
    <w:p w14:paraId="1E019C04" w14:textId="77777777" w:rsidR="00A41BD1" w:rsidRPr="00A41BD1" w:rsidRDefault="00A41BD1" w:rsidP="00A41BD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Qr-</w:t>
      </w:r>
      <w:r>
        <w:rPr>
          <w:rFonts w:ascii="Times New Roman" w:hAnsi="Times New Roman" w:cs="Times New Roman"/>
          <w:sz w:val="30"/>
          <w:szCs w:val="30"/>
        </w:rPr>
        <w:t>код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3ECB16CA" wp14:editId="1036109A">
            <wp:simplePos x="0" y="0"/>
            <wp:positionH relativeFrom="column">
              <wp:posOffset>548640</wp:posOffset>
            </wp:positionH>
            <wp:positionV relativeFrom="paragraph">
              <wp:posOffset>-2540</wp:posOffset>
            </wp:positionV>
            <wp:extent cx="2000250" cy="2000250"/>
            <wp:effectExtent l="0" t="0" r="0" b="0"/>
            <wp:wrapNone/>
            <wp:docPr id="1" name="Рисунок 1" descr="D:\2.Акции\2025\ЕДБ\Материалы по ЕДБ с сайта МЧС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.Акции\2025\ЕДБ\Материалы по ЕДБ с сайта МЧС\qr-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sectPr w:rsidR="00A41BD1" w:rsidRPr="00A4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5"/>
    <w:rsid w:val="0009323D"/>
    <w:rsid w:val="006232F5"/>
    <w:rsid w:val="00952F47"/>
    <w:rsid w:val="00A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50FC"/>
  <w15:docId w15:val="{9F67ED3A-E817-429B-B1FB-EC5DBB45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B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chs.gov.by/edinyy-den-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dcterms:created xsi:type="dcterms:W3CDTF">2025-09-11T13:05:00Z</dcterms:created>
  <dcterms:modified xsi:type="dcterms:W3CDTF">2025-09-11T13:05:00Z</dcterms:modified>
</cp:coreProperties>
</file>