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5F121CF9" w:rsidR="009A28DD" w:rsidRPr="00D0145B" w:rsidRDefault="00D0145B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D0145B">
        <w:rPr>
          <w:rFonts w:ascii="Arial" w:eastAsia="Times New Roman" w:hAnsi="Arial" w:cs="Arial"/>
          <w:sz w:val="28"/>
          <w:szCs w:val="18"/>
          <w:lang w:eastAsia="ru-RU"/>
        </w:rPr>
        <w:t>10.10.2025</w:t>
      </w:r>
      <w:r w:rsidR="009A28DD" w:rsidRPr="00D0145B">
        <w:rPr>
          <w:rFonts w:ascii="Arial" w:eastAsia="Times New Roman" w:hAnsi="Arial" w:cs="Arial"/>
          <w:sz w:val="28"/>
          <w:szCs w:val="18"/>
          <w:lang w:eastAsia="ru-RU"/>
        </w:rPr>
        <w:t xml:space="preserve"> </w:t>
      </w:r>
      <w:r w:rsidR="009A28DD" w:rsidRPr="00D0145B">
        <w:rPr>
          <w:rFonts w:ascii="Times New Roman" w:eastAsia="Times New Roman" w:hAnsi="Times New Roman" w:cs="Times New Roman"/>
          <w:sz w:val="28"/>
          <w:szCs w:val="18"/>
          <w:lang w:eastAsia="ru-RU"/>
        </w:rPr>
        <w:t>№</w:t>
      </w:r>
      <w:r w:rsidR="009A28DD" w:rsidRPr="00D0145B">
        <w:rPr>
          <w:rFonts w:ascii="Arial" w:eastAsia="Times New Roman" w:hAnsi="Arial" w:cs="Arial"/>
          <w:sz w:val="28"/>
          <w:szCs w:val="18"/>
          <w:lang w:eastAsia="ru-RU"/>
        </w:rPr>
        <w:t xml:space="preserve"> </w:t>
      </w:r>
      <w:r w:rsidRPr="00D0145B">
        <w:rPr>
          <w:rFonts w:ascii="Arial" w:eastAsia="Times New Roman" w:hAnsi="Arial" w:cs="Arial"/>
          <w:sz w:val="28"/>
          <w:szCs w:val="18"/>
          <w:lang w:eastAsia="ru-RU"/>
        </w:rPr>
        <w:t>18.2/2018</w:t>
      </w:r>
    </w:p>
    <w:p w14:paraId="39DBF44E" w14:textId="580B6CC8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145B">
        <w:rPr>
          <w:rFonts w:ascii="Arial" w:eastAsia="Times New Roman" w:hAnsi="Arial" w:cs="Arial"/>
          <w:sz w:val="18"/>
          <w:szCs w:val="18"/>
          <w:lang w:eastAsia="ru-RU"/>
        </w:rPr>
        <w:t>__________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D0145B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7000F051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1A0E82E0" w:rsidR="000D0CAF" w:rsidRPr="000D0CAF" w:rsidRDefault="002B2DE3" w:rsidP="00ED4E66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4D2F1B">
        <w:rPr>
          <w:sz w:val="30"/>
          <w:szCs w:val="30"/>
        </w:rPr>
        <w:t>5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ED4E66">
        <w:rPr>
          <w:sz w:val="30"/>
          <w:szCs w:val="30"/>
        </w:rPr>
        <w:t>0</w:t>
      </w:r>
      <w:r w:rsidR="00131C11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>.</w:t>
      </w:r>
      <w:r w:rsidR="00ED4E66">
        <w:rPr>
          <w:sz w:val="30"/>
          <w:szCs w:val="30"/>
        </w:rPr>
        <w:t>11</w:t>
      </w:r>
      <w:r w:rsidR="000D0CAF" w:rsidRPr="000D0CAF">
        <w:rPr>
          <w:sz w:val="30"/>
          <w:szCs w:val="30"/>
        </w:rPr>
        <w:t>.202</w:t>
      </w:r>
      <w:r w:rsidR="004D2F1B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 xml:space="preserve"> состоятся обучающие </w:t>
      </w:r>
      <w:r w:rsidR="000D0CAF" w:rsidRPr="008D506C">
        <w:rPr>
          <w:sz w:val="30"/>
          <w:szCs w:val="30"/>
        </w:rPr>
        <w:t>курсы (</w:t>
      </w:r>
      <w:r w:rsidR="00131C11">
        <w:rPr>
          <w:sz w:val="30"/>
          <w:szCs w:val="30"/>
        </w:rPr>
        <w:t>вебинар</w:t>
      </w:r>
      <w:r w:rsidR="000D0CAF" w:rsidRPr="008D506C">
        <w:rPr>
          <w:sz w:val="30"/>
          <w:szCs w:val="30"/>
        </w:rPr>
        <w:t xml:space="preserve">) </w:t>
      </w:r>
      <w:r w:rsidR="008D506C" w:rsidRPr="008D506C">
        <w:rPr>
          <w:sz w:val="30"/>
          <w:szCs w:val="30"/>
        </w:rPr>
        <w:t>«</w:t>
      </w:r>
      <w:r w:rsidR="00ED4E66" w:rsidRPr="00ED4E66">
        <w:rPr>
          <w:sz w:val="30"/>
          <w:szCs w:val="30"/>
        </w:rPr>
        <w:t>Использование технологий искусственного интеллекта</w:t>
      </w:r>
      <w:r w:rsidR="00ED4E66">
        <w:rPr>
          <w:sz w:val="30"/>
          <w:szCs w:val="30"/>
        </w:rPr>
        <w:t xml:space="preserve"> </w:t>
      </w:r>
      <w:r w:rsidR="00ED4E66" w:rsidRPr="00ED4E66">
        <w:rPr>
          <w:sz w:val="30"/>
          <w:szCs w:val="30"/>
        </w:rPr>
        <w:t>в образовательном процессе</w:t>
      </w:r>
      <w:r w:rsidR="008D506C" w:rsidRPr="008D506C">
        <w:rPr>
          <w:sz w:val="30"/>
          <w:szCs w:val="30"/>
        </w:rPr>
        <w:t xml:space="preserve">» для </w:t>
      </w:r>
      <w:r w:rsidR="00ED4E66">
        <w:rPr>
          <w:sz w:val="30"/>
          <w:szCs w:val="30"/>
        </w:rPr>
        <w:t>педагогических работников учреждений</w:t>
      </w:r>
      <w:r w:rsidR="008D506C" w:rsidRPr="008D506C">
        <w:rPr>
          <w:sz w:val="30"/>
          <w:szCs w:val="30"/>
        </w:rPr>
        <w:t xml:space="preserve"> образования</w:t>
      </w:r>
      <w:r w:rsidR="000D0CAF" w:rsidRPr="000D0CAF">
        <w:rPr>
          <w:sz w:val="30"/>
          <w:szCs w:val="30"/>
        </w:rPr>
        <w:t>.</w:t>
      </w:r>
    </w:p>
    <w:p w14:paraId="4AF5B27F" w14:textId="0FBA93CC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131C11">
        <w:rPr>
          <w:sz w:val="30"/>
          <w:szCs w:val="30"/>
        </w:rPr>
        <w:t>веб</w:t>
      </w:r>
      <w:r w:rsidRPr="000D0CAF">
        <w:rPr>
          <w:sz w:val="30"/>
          <w:szCs w:val="30"/>
        </w:rPr>
        <w:t>инара) включены следующие вопросы:</w:t>
      </w:r>
    </w:p>
    <w:p w14:paraId="08391D38" w14:textId="20882047" w:rsidR="00ED4E66" w:rsidRPr="00ED4E66" w:rsidRDefault="00ED4E66" w:rsidP="00ED4E66">
      <w:pPr>
        <w:pStyle w:val="1"/>
        <w:ind w:firstLine="720"/>
        <w:rPr>
          <w:sz w:val="30"/>
          <w:szCs w:val="30"/>
        </w:rPr>
      </w:pPr>
      <w:r w:rsidRPr="00ED4E66">
        <w:rPr>
          <w:sz w:val="30"/>
          <w:szCs w:val="30"/>
        </w:rPr>
        <w:t>возможности генеративного искусственного интеллекта для создания учебных материалов;</w:t>
      </w:r>
    </w:p>
    <w:p w14:paraId="1222B1C2" w14:textId="6687F6CD" w:rsidR="00ED4E66" w:rsidRPr="00ED4E66" w:rsidRDefault="00ED4E66" w:rsidP="00ED4E66">
      <w:pPr>
        <w:pStyle w:val="1"/>
        <w:ind w:firstLine="720"/>
        <w:rPr>
          <w:sz w:val="30"/>
          <w:szCs w:val="30"/>
        </w:rPr>
      </w:pPr>
      <w:r w:rsidRPr="00ED4E66">
        <w:rPr>
          <w:sz w:val="30"/>
          <w:szCs w:val="30"/>
        </w:rPr>
        <w:t>критерии выбора и использование сетевых сервисов на базе искусственного интеллекта;</w:t>
      </w:r>
    </w:p>
    <w:p w14:paraId="1976E80D" w14:textId="77777777" w:rsidR="00ED4E66" w:rsidRDefault="00ED4E66" w:rsidP="00ED4E66">
      <w:pPr>
        <w:pStyle w:val="1"/>
        <w:ind w:firstLine="720"/>
        <w:rPr>
          <w:sz w:val="30"/>
          <w:szCs w:val="30"/>
        </w:rPr>
      </w:pPr>
      <w:r w:rsidRPr="00ED4E66">
        <w:rPr>
          <w:sz w:val="30"/>
          <w:szCs w:val="30"/>
        </w:rPr>
        <w:t xml:space="preserve">принципы разработки эффективных промптов (запросов) для </w:t>
      </w:r>
      <w:proofErr w:type="spellStart"/>
      <w:r w:rsidRPr="00ED4E66">
        <w:rPr>
          <w:sz w:val="30"/>
          <w:szCs w:val="30"/>
        </w:rPr>
        <w:t>нейросетей</w:t>
      </w:r>
      <w:proofErr w:type="spellEnd"/>
      <w:r w:rsidRPr="00ED4E66">
        <w:rPr>
          <w:sz w:val="30"/>
          <w:szCs w:val="30"/>
        </w:rPr>
        <w:t>;</w:t>
      </w:r>
    </w:p>
    <w:p w14:paraId="02A15BE3" w14:textId="01B0E882" w:rsidR="00BE7595" w:rsidRPr="00BE7595" w:rsidRDefault="00ED4E66" w:rsidP="00ED4E66">
      <w:pPr>
        <w:pStyle w:val="1"/>
        <w:ind w:firstLine="720"/>
        <w:rPr>
          <w:sz w:val="30"/>
          <w:szCs w:val="30"/>
        </w:rPr>
      </w:pPr>
      <w:r w:rsidRPr="00ED4E66">
        <w:rPr>
          <w:sz w:val="30"/>
          <w:szCs w:val="30"/>
        </w:rPr>
        <w:tab/>
        <w:t>обзор сервисов для создания разнообразного контента.</w:t>
      </w:r>
    </w:p>
    <w:p w14:paraId="1A7A9B0F" w14:textId="7712FB09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F11EEC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50</w:t>
      </w:r>
      <w:r w:rsidR="00453494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,00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</w:t>
      </w:r>
      <w:r w:rsidR="00F11EEC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</w:t>
      </w:r>
      <w:r w:rsidR="000D0CAF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ять</w:t>
      </w:r>
      <w:r w:rsidR="00F11EEC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десят</w:t>
      </w:r>
      <w:r w:rsidR="000D0CAF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453494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ей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lastRenderedPageBreak/>
        <w:t>Расчетный счет: BY61 AKBB 3632 0000 0053 9000 0000, BIС AKBBBY2X в ЦБУ № 514 ОАО «АСБ Беларусбанк», УНП 193743175, ОКПО 508203815000.</w:t>
      </w:r>
    </w:p>
    <w:p w14:paraId="761A54DD" w14:textId="7B882EF7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C036C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0A2ED5" w:rsidRPr="000A2ED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50,00 (пятьдесят </w:t>
      </w:r>
      <w:r w:rsidRPr="000A2ED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рублей 00</w:t>
      </w:r>
      <w:r w:rsidRPr="001B3AA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6B368F9A" w14:textId="2D0EA49B" w:rsidR="000D0CAF" w:rsidRPr="000D0CAF" w:rsidRDefault="001D4B4B" w:rsidP="000D0CAF">
      <w:pPr>
        <w:tabs>
          <w:tab w:val="center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Предварительная регистрация по ссылке </w:t>
      </w:r>
      <w:hyperlink r:id="rId7" w:history="1">
        <w:r w:rsidR="0080526E" w:rsidRPr="0080526E">
          <w:rPr>
            <w:rFonts w:ascii="Times New Roman" w:hAnsi="Times New Roman" w:cs="Times New Roman"/>
            <w:sz w:val="30"/>
            <w:szCs w:val="30"/>
            <w:lang w:eastAsia="ru-RU"/>
          </w:rPr>
          <w:t>https://clck.ru/3Pd58c</w:t>
        </w:r>
      </w:hyperlink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73007C0" w14:textId="22BED6C6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участия в обучающих курсах 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вебинаре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осуществляется после предварительного письма методиста Академии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с 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регистрации. На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электронную почту </w:t>
      </w:r>
      <w:r w:rsid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слушателя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выслан договор.</w:t>
      </w:r>
    </w:p>
    <w:p w14:paraId="78A60D84" w14:textId="4CAADC9D" w:rsidR="000D0CAF" w:rsidRPr="000D0CAF" w:rsidRDefault="008D506C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Заполненный слушателем д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 и квитанцию об оплате (сканированный вариант (фото)) необходимо выслать не </w:t>
      </w:r>
      <w:proofErr w:type="gramStart"/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</w:t>
      </w:r>
      <w:r w:rsidR="002A6240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</w:t>
      </w:r>
      <w:r w:rsidR="002A6240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начала обучения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электронной почты </w:t>
      </w:r>
      <w:hyperlink r:id="rId8" w:history="1"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oprc</w:t>
        </w:r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@akademy.by</w:t>
        </w:r>
      </w:hyperlink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(для Новик Е.Г.).</w:t>
      </w:r>
    </w:p>
    <w:p w14:paraId="156166B5" w14:textId="312125FE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день до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 участникам, приславшим договор и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скан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квитанции об оплате, будет выслана ссылка для участия. </w:t>
      </w:r>
    </w:p>
    <w:p w14:paraId="051689BF" w14:textId="54ADFADB" w:rsidR="00CA62A7" w:rsidRPr="00CA62A7" w:rsidRDefault="000D0CAF" w:rsidP="000D0CAF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окончании обучения слушателям будет направлен документ об обучении установленного образца на адрес, указанный при регистрации.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73B03E6C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учебной работе</w:t>
      </w:r>
      <w:r w:rsidR="001077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="001077F2" w:rsidRPr="001077F2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(подпись)</w:t>
      </w: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Зубрилина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DD157A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C0272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B5419D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A2F4A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90BBF3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876132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8A80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p w14:paraId="177882F4" w14:textId="7C2F1A02" w:rsidR="00F46DF8" w:rsidRDefault="002602A2" w:rsidP="00F46DF8">
      <w:pPr>
        <w:spacing w:after="0" w:line="1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Электронный документ соответствует оригиналу</w:t>
      </w:r>
      <w:r w:rsidR="00F4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</w:p>
    <w:sectPr w:rsidR="00F46DF8" w:rsidSect="001752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71FB8" w14:textId="77777777" w:rsidR="00C8439C" w:rsidRDefault="00C8439C">
      <w:pPr>
        <w:spacing w:after="0" w:line="240" w:lineRule="auto"/>
      </w:pPr>
      <w:r>
        <w:separator/>
      </w:r>
    </w:p>
  </w:endnote>
  <w:endnote w:type="continuationSeparator" w:id="0">
    <w:p w14:paraId="657E1345" w14:textId="77777777" w:rsidR="00C8439C" w:rsidRDefault="00C8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9A1C6" w14:textId="77777777" w:rsidR="00C8439C" w:rsidRDefault="00C8439C">
      <w:pPr>
        <w:spacing w:after="0" w:line="240" w:lineRule="auto"/>
      </w:pPr>
      <w:r>
        <w:separator/>
      </w:r>
    </w:p>
  </w:footnote>
  <w:footnote w:type="continuationSeparator" w:id="0">
    <w:p w14:paraId="04CC9F53" w14:textId="77777777" w:rsidR="00C8439C" w:rsidRDefault="00C84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1077F2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74F46"/>
    <w:rsid w:val="00087904"/>
    <w:rsid w:val="00087D94"/>
    <w:rsid w:val="000A2ED5"/>
    <w:rsid w:val="000C1807"/>
    <w:rsid w:val="000C368D"/>
    <w:rsid w:val="000D0CAF"/>
    <w:rsid w:val="000E1F36"/>
    <w:rsid w:val="000E6840"/>
    <w:rsid w:val="001077F2"/>
    <w:rsid w:val="00131C11"/>
    <w:rsid w:val="001566FD"/>
    <w:rsid w:val="001752C8"/>
    <w:rsid w:val="00186B19"/>
    <w:rsid w:val="00197A34"/>
    <w:rsid w:val="001B3AA7"/>
    <w:rsid w:val="001B5E7F"/>
    <w:rsid w:val="001C3C85"/>
    <w:rsid w:val="001D4B4B"/>
    <w:rsid w:val="001D6D21"/>
    <w:rsid w:val="0024390C"/>
    <w:rsid w:val="002602A2"/>
    <w:rsid w:val="00260AA2"/>
    <w:rsid w:val="002618A0"/>
    <w:rsid w:val="002979E4"/>
    <w:rsid w:val="002A6240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5780F"/>
    <w:rsid w:val="003701C1"/>
    <w:rsid w:val="003749ED"/>
    <w:rsid w:val="00381052"/>
    <w:rsid w:val="0038289D"/>
    <w:rsid w:val="003A6D0A"/>
    <w:rsid w:val="003B36B6"/>
    <w:rsid w:val="004255A3"/>
    <w:rsid w:val="00435400"/>
    <w:rsid w:val="00453494"/>
    <w:rsid w:val="00497B85"/>
    <w:rsid w:val="004A7B42"/>
    <w:rsid w:val="004B34E7"/>
    <w:rsid w:val="004C0A62"/>
    <w:rsid w:val="004C2A7B"/>
    <w:rsid w:val="004C4C7B"/>
    <w:rsid w:val="004D1589"/>
    <w:rsid w:val="004D2F1B"/>
    <w:rsid w:val="004F3CBB"/>
    <w:rsid w:val="00542F31"/>
    <w:rsid w:val="005636A5"/>
    <w:rsid w:val="00571CDC"/>
    <w:rsid w:val="00584D2F"/>
    <w:rsid w:val="00593D14"/>
    <w:rsid w:val="005A546B"/>
    <w:rsid w:val="005F4AB2"/>
    <w:rsid w:val="00607621"/>
    <w:rsid w:val="00620C27"/>
    <w:rsid w:val="0065264E"/>
    <w:rsid w:val="00654972"/>
    <w:rsid w:val="00675ECD"/>
    <w:rsid w:val="00691A38"/>
    <w:rsid w:val="006C0EB1"/>
    <w:rsid w:val="006E09E6"/>
    <w:rsid w:val="00721CA8"/>
    <w:rsid w:val="007256F7"/>
    <w:rsid w:val="0072782A"/>
    <w:rsid w:val="00727D4F"/>
    <w:rsid w:val="00734E6E"/>
    <w:rsid w:val="00736CE6"/>
    <w:rsid w:val="00740CF5"/>
    <w:rsid w:val="00740D8F"/>
    <w:rsid w:val="007A370B"/>
    <w:rsid w:val="007B10CD"/>
    <w:rsid w:val="007B41A6"/>
    <w:rsid w:val="007D44EF"/>
    <w:rsid w:val="007D685F"/>
    <w:rsid w:val="008016E9"/>
    <w:rsid w:val="008023E9"/>
    <w:rsid w:val="0080526E"/>
    <w:rsid w:val="00833366"/>
    <w:rsid w:val="0083695F"/>
    <w:rsid w:val="00872BE1"/>
    <w:rsid w:val="00887607"/>
    <w:rsid w:val="00894D9B"/>
    <w:rsid w:val="008A6693"/>
    <w:rsid w:val="008D43FA"/>
    <w:rsid w:val="008D506C"/>
    <w:rsid w:val="008F7F63"/>
    <w:rsid w:val="00902EBA"/>
    <w:rsid w:val="0090359E"/>
    <w:rsid w:val="009469D6"/>
    <w:rsid w:val="009635E7"/>
    <w:rsid w:val="009850B2"/>
    <w:rsid w:val="00991617"/>
    <w:rsid w:val="00991683"/>
    <w:rsid w:val="009A28DD"/>
    <w:rsid w:val="009A45ED"/>
    <w:rsid w:val="009A7C48"/>
    <w:rsid w:val="009C5D44"/>
    <w:rsid w:val="009D7EA4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37FFD"/>
    <w:rsid w:val="00B42723"/>
    <w:rsid w:val="00B44608"/>
    <w:rsid w:val="00B4640C"/>
    <w:rsid w:val="00B727CC"/>
    <w:rsid w:val="00B85C85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8439C"/>
    <w:rsid w:val="00C9407B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145B"/>
    <w:rsid w:val="00D02D19"/>
    <w:rsid w:val="00D032B8"/>
    <w:rsid w:val="00D3304D"/>
    <w:rsid w:val="00D63E32"/>
    <w:rsid w:val="00D662B3"/>
    <w:rsid w:val="00DB3B55"/>
    <w:rsid w:val="00DC449E"/>
    <w:rsid w:val="00DD0D71"/>
    <w:rsid w:val="00DE4AFF"/>
    <w:rsid w:val="00DE5713"/>
    <w:rsid w:val="00DF4DC0"/>
    <w:rsid w:val="00DF71B5"/>
    <w:rsid w:val="00E008AC"/>
    <w:rsid w:val="00E52125"/>
    <w:rsid w:val="00E62A62"/>
    <w:rsid w:val="00E7102A"/>
    <w:rsid w:val="00E86345"/>
    <w:rsid w:val="00EB1B27"/>
    <w:rsid w:val="00EB43BD"/>
    <w:rsid w:val="00EC4A6E"/>
    <w:rsid w:val="00ED4E66"/>
    <w:rsid w:val="00EF2112"/>
    <w:rsid w:val="00EF262E"/>
    <w:rsid w:val="00EF3547"/>
    <w:rsid w:val="00EF62FC"/>
    <w:rsid w:val="00F06F45"/>
    <w:rsid w:val="00F11EEC"/>
    <w:rsid w:val="00F142F2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c@akadem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Pd5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4</cp:revision>
  <cp:lastPrinted>2024-07-31T13:12:00Z</cp:lastPrinted>
  <dcterms:created xsi:type="dcterms:W3CDTF">2025-10-10T08:03:00Z</dcterms:created>
  <dcterms:modified xsi:type="dcterms:W3CDTF">2025-10-10T08:04:00Z</dcterms:modified>
</cp:coreProperties>
</file>