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591"/>
        <w:gridCol w:w="1444"/>
        <w:gridCol w:w="1443"/>
        <w:gridCol w:w="1442"/>
        <w:gridCol w:w="1440"/>
        <w:gridCol w:w="1440"/>
        <w:gridCol w:w="1440"/>
        <w:gridCol w:w="1440"/>
        <w:gridCol w:w="1440"/>
        <w:gridCol w:w="1440"/>
      </w:tblGrid>
      <w:tr w:rsidR="001A202C" w14:paraId="4CAF0B9D" w14:textId="77777777" w:rsidTr="001A202C">
        <w:tc>
          <w:tcPr>
            <w:tcW w:w="1591" w:type="dxa"/>
            <w:vMerge w:val="restart"/>
          </w:tcPr>
          <w:p w14:paraId="5629ED66" w14:textId="3962F9F2" w:rsidR="001A202C" w:rsidRPr="001A202C" w:rsidRDefault="001A202C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Наименование организации</w:t>
            </w:r>
          </w:p>
        </w:tc>
        <w:tc>
          <w:tcPr>
            <w:tcW w:w="4329" w:type="dxa"/>
            <w:gridSpan w:val="3"/>
          </w:tcPr>
          <w:p w14:paraId="6E38DC7E" w14:textId="72817960" w:rsidR="001A202C" w:rsidRPr="001A202C" w:rsidRDefault="001A202C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Число вакантных штатных единиц, в том числе длительное время (более 3 месяцев) по состоянию на 01.10.2025</w:t>
            </w:r>
          </w:p>
        </w:tc>
        <w:tc>
          <w:tcPr>
            <w:tcW w:w="4320" w:type="dxa"/>
            <w:gridSpan w:val="3"/>
          </w:tcPr>
          <w:p w14:paraId="73754229" w14:textId="6EF16D1B" w:rsidR="001A202C" w:rsidRPr="001A202C" w:rsidRDefault="001A202C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Число оптимизированных штатных единиц с начала года по состоянию на 01.10.2025</w:t>
            </w:r>
          </w:p>
        </w:tc>
        <w:tc>
          <w:tcPr>
            <w:tcW w:w="4320" w:type="dxa"/>
            <w:gridSpan w:val="3"/>
          </w:tcPr>
          <w:p w14:paraId="10B36179" w14:textId="36518B36" w:rsidR="001A202C" w:rsidRPr="004B7F03" w:rsidRDefault="004B7F03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Число штатных единиц, которые планируется оптимизировать до конца года</w:t>
            </w:r>
            <w:r w:rsidR="001E1F26">
              <w:rPr>
                <w:rFonts w:ascii="Times New Roman" w:hAnsi="Times New Roman" w:cs="Times New Roman"/>
                <w:lang w:val="ru-RU"/>
              </w:rPr>
              <w:t xml:space="preserve"> (с 01.10.2025 – 31.12.2025)</w:t>
            </w:r>
          </w:p>
        </w:tc>
      </w:tr>
      <w:tr w:rsidR="001A202C" w14:paraId="5B24EE1E" w14:textId="77777777" w:rsidTr="0063253B">
        <w:tc>
          <w:tcPr>
            <w:tcW w:w="1591" w:type="dxa"/>
            <w:vMerge/>
          </w:tcPr>
          <w:p w14:paraId="725D69C3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 w:val="restart"/>
          </w:tcPr>
          <w:p w14:paraId="04AF54FB" w14:textId="63A9AFB7" w:rsidR="001A202C" w:rsidRPr="001A202C" w:rsidRDefault="001A202C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2885" w:type="dxa"/>
            <w:gridSpan w:val="2"/>
          </w:tcPr>
          <w:p w14:paraId="3DE6357B" w14:textId="02E3F21E" w:rsidR="001A202C" w:rsidRPr="001A202C" w:rsidRDefault="001A202C" w:rsidP="001A202C">
            <w:pPr>
              <w:jc w:val="center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 том числе</w:t>
            </w:r>
          </w:p>
        </w:tc>
        <w:tc>
          <w:tcPr>
            <w:tcW w:w="1440" w:type="dxa"/>
            <w:vMerge w:val="restart"/>
          </w:tcPr>
          <w:p w14:paraId="439E9510" w14:textId="0D9F3377" w:rsidR="001A202C" w:rsidRPr="004B7F03" w:rsidRDefault="004B7F03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2880" w:type="dxa"/>
            <w:gridSpan w:val="2"/>
          </w:tcPr>
          <w:p w14:paraId="082C2840" w14:textId="3101A6C3" w:rsidR="001A202C" w:rsidRDefault="004B7F03" w:rsidP="004B7F0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 том числе</w:t>
            </w:r>
          </w:p>
        </w:tc>
        <w:tc>
          <w:tcPr>
            <w:tcW w:w="1440" w:type="dxa"/>
            <w:vMerge w:val="restart"/>
          </w:tcPr>
          <w:p w14:paraId="2110DA72" w14:textId="61E8836C" w:rsidR="001A202C" w:rsidRPr="001E1F26" w:rsidRDefault="001E1F26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Всего</w:t>
            </w:r>
          </w:p>
        </w:tc>
        <w:tc>
          <w:tcPr>
            <w:tcW w:w="2880" w:type="dxa"/>
            <w:gridSpan w:val="2"/>
          </w:tcPr>
          <w:p w14:paraId="70B7EDA6" w14:textId="320702BA" w:rsidR="001A202C" w:rsidRDefault="001E1F26" w:rsidP="001E1F26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 том числе</w:t>
            </w:r>
          </w:p>
        </w:tc>
      </w:tr>
      <w:tr w:rsidR="001A202C" w14:paraId="66C879EB" w14:textId="77777777" w:rsidTr="001A202C">
        <w:tc>
          <w:tcPr>
            <w:tcW w:w="1591" w:type="dxa"/>
            <w:vMerge/>
          </w:tcPr>
          <w:p w14:paraId="32CFD5A2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  <w:vMerge/>
          </w:tcPr>
          <w:p w14:paraId="6A436E6F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37F07636" w14:textId="401423F5" w:rsidR="001A202C" w:rsidRPr="001A202C" w:rsidRDefault="001A202C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вакантные штатные единицы длительное время (более 3-х месяцев)</w:t>
            </w:r>
          </w:p>
        </w:tc>
        <w:tc>
          <w:tcPr>
            <w:tcW w:w="1442" w:type="dxa"/>
          </w:tcPr>
          <w:p w14:paraId="1EF3BFF3" w14:textId="169BE1E7" w:rsidR="001A202C" w:rsidRPr="001A202C" w:rsidRDefault="001A202C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с какого периода штатная единица вакантна (месяц, год)</w:t>
            </w:r>
          </w:p>
        </w:tc>
        <w:tc>
          <w:tcPr>
            <w:tcW w:w="1440" w:type="dxa"/>
            <w:vMerge/>
          </w:tcPr>
          <w:p w14:paraId="081787F3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9C73160" w14:textId="39C54C12" w:rsidR="001A202C" w:rsidRDefault="004B7F03" w:rsidP="001A20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вакантные штатные единицы длительное время (более 3-х месяцев)</w:t>
            </w:r>
          </w:p>
        </w:tc>
        <w:tc>
          <w:tcPr>
            <w:tcW w:w="1440" w:type="dxa"/>
          </w:tcPr>
          <w:p w14:paraId="39BDD6EA" w14:textId="422F304B" w:rsidR="001A202C" w:rsidRPr="004B7F03" w:rsidRDefault="004B7F03" w:rsidP="001A202C">
            <w:pPr>
              <w:jc w:val="both"/>
              <w:rPr>
                <w:rFonts w:ascii="Times New Roman" w:hAnsi="Times New Roman" w:cs="Times New Roman"/>
                <w:lang w:val="ru-RU"/>
              </w:rPr>
            </w:pPr>
            <w:r>
              <w:rPr>
                <w:rFonts w:ascii="Times New Roman" w:hAnsi="Times New Roman" w:cs="Times New Roman"/>
                <w:lang w:val="ru-RU"/>
              </w:rPr>
              <w:t>расписать штатные единицы</w:t>
            </w:r>
          </w:p>
        </w:tc>
        <w:tc>
          <w:tcPr>
            <w:tcW w:w="1440" w:type="dxa"/>
            <w:vMerge/>
          </w:tcPr>
          <w:p w14:paraId="42EA9AD6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D42D6B0" w14:textId="16CFF9DE" w:rsidR="001A202C" w:rsidRDefault="001E1F26" w:rsidP="001A20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вакантные штатные единицы длительное время (более 3-х месяцев)</w:t>
            </w:r>
          </w:p>
        </w:tc>
        <w:tc>
          <w:tcPr>
            <w:tcW w:w="1440" w:type="dxa"/>
          </w:tcPr>
          <w:p w14:paraId="4832FAB3" w14:textId="46F1BCAB" w:rsidR="001A202C" w:rsidRDefault="001E1F26" w:rsidP="001A202C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ru-RU"/>
              </w:rPr>
              <w:t>расписать штатные единицы</w:t>
            </w:r>
          </w:p>
        </w:tc>
      </w:tr>
      <w:tr w:rsidR="001A202C" w14:paraId="6D2E4C7F" w14:textId="77777777" w:rsidTr="001A202C">
        <w:tc>
          <w:tcPr>
            <w:tcW w:w="1591" w:type="dxa"/>
          </w:tcPr>
          <w:p w14:paraId="33FA24DB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1E64C266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1A82788E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1A57AD97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0AB30B4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27841BB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A7E82B1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2689F62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2B75FB3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FDF1B7C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02C" w14:paraId="2C5AEB81" w14:textId="77777777" w:rsidTr="001A202C">
        <w:tc>
          <w:tcPr>
            <w:tcW w:w="1591" w:type="dxa"/>
          </w:tcPr>
          <w:p w14:paraId="243985EC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4DD363DC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41AAC072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4EA5A0DE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43193B1E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9FDB8E7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55AB48F0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71A02EB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BEEC225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019AD7F1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1A202C" w14:paraId="3F8FCE1C" w14:textId="77777777" w:rsidTr="001A202C">
        <w:tc>
          <w:tcPr>
            <w:tcW w:w="1591" w:type="dxa"/>
          </w:tcPr>
          <w:p w14:paraId="37097B1F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4" w:type="dxa"/>
          </w:tcPr>
          <w:p w14:paraId="01C52FA4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3" w:type="dxa"/>
          </w:tcPr>
          <w:p w14:paraId="04C15A6F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2" w:type="dxa"/>
          </w:tcPr>
          <w:p w14:paraId="08B6FC1E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6EF2C04F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71C89B33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37F6DA41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41FCAA7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22AE36BF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40" w:type="dxa"/>
          </w:tcPr>
          <w:p w14:paraId="1076FB35" w14:textId="77777777" w:rsidR="001A202C" w:rsidRDefault="001A202C" w:rsidP="001A202C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D53CD0" w14:textId="77777777" w:rsidR="0091190E" w:rsidRPr="001A202C" w:rsidRDefault="0091190E" w:rsidP="001A202C">
      <w:pPr>
        <w:jc w:val="both"/>
        <w:rPr>
          <w:rFonts w:ascii="Times New Roman" w:hAnsi="Times New Roman" w:cs="Times New Roman"/>
        </w:rPr>
      </w:pPr>
    </w:p>
    <w:sectPr w:rsidR="0091190E" w:rsidRPr="001A202C" w:rsidSect="001A202C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202C"/>
    <w:rsid w:val="001A202C"/>
    <w:rsid w:val="001E1F26"/>
    <w:rsid w:val="004B7F03"/>
    <w:rsid w:val="009119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324AB"/>
  <w15:chartTrackingRefBased/>
  <w15:docId w15:val="{A962FCD7-3035-4DA3-98D3-682AC2285C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B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A202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78CCB7-E66D-4DF9-9B18-968B1D07F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104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Obr_Kadry</dc:creator>
  <cp:keywords/>
  <dc:description/>
  <cp:lastModifiedBy>Obr_Kadry</cp:lastModifiedBy>
  <cp:revision>1</cp:revision>
  <dcterms:created xsi:type="dcterms:W3CDTF">2025-11-04T05:26:00Z</dcterms:created>
  <dcterms:modified xsi:type="dcterms:W3CDTF">2025-11-04T05:52:00Z</dcterms:modified>
</cp:coreProperties>
</file>