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A99" w:rsidRDefault="00DF3A99" w:rsidP="00DF3A99">
      <w:pPr>
        <w:pStyle w:val="a3"/>
        <w:spacing w:line="240" w:lineRule="auto"/>
        <w:ind w:left="5101" w:firstLine="563"/>
        <w:rPr>
          <w:rFonts w:ascii="Times New Roman" w:hAnsi="Times New Roman" w:cs="Times New Roman"/>
          <w:i w:val="0"/>
          <w:iCs w:val="0"/>
          <w:color w:val="auto"/>
          <w:spacing w:val="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color w:val="auto"/>
          <w:spacing w:val="0"/>
          <w:sz w:val="30"/>
          <w:szCs w:val="30"/>
        </w:rPr>
        <w:t>Приложение к письму</w:t>
      </w:r>
    </w:p>
    <w:p w:rsidR="00DF3A99" w:rsidRDefault="00DF3A99" w:rsidP="00DF3A99">
      <w:pPr>
        <w:ind w:left="5664" w:firstLine="0"/>
        <w:rPr>
          <w:szCs w:val="30"/>
        </w:rPr>
      </w:pPr>
      <w:r>
        <w:rPr>
          <w:szCs w:val="30"/>
        </w:rPr>
        <w:t xml:space="preserve">Брестского областного ИРО </w:t>
      </w:r>
    </w:p>
    <w:p w:rsidR="00DF3A99" w:rsidRDefault="00DF3A99" w:rsidP="00DF3A99">
      <w:pPr>
        <w:ind w:left="5664" w:firstLine="0"/>
        <w:rPr>
          <w:szCs w:val="30"/>
        </w:rPr>
      </w:pPr>
      <w:r>
        <w:rPr>
          <w:szCs w:val="30"/>
        </w:rPr>
        <w:t>от 13.02.2026 № 02-05/</w:t>
      </w:r>
      <w:r w:rsidR="00B36622">
        <w:rPr>
          <w:szCs w:val="30"/>
        </w:rPr>
        <w:t>345</w:t>
      </w:r>
      <w:bookmarkStart w:id="0" w:name="_GoBack"/>
      <w:bookmarkEnd w:id="0"/>
    </w:p>
    <w:p w:rsidR="00DF3A99" w:rsidRDefault="00DF3A99" w:rsidP="001942E3">
      <w:pPr>
        <w:jc w:val="center"/>
        <w:rPr>
          <w:b/>
          <w:szCs w:val="30"/>
        </w:rPr>
      </w:pPr>
    </w:p>
    <w:p w:rsidR="001942E3" w:rsidRDefault="001942E3" w:rsidP="001942E3">
      <w:pPr>
        <w:jc w:val="center"/>
        <w:rPr>
          <w:b/>
          <w:szCs w:val="30"/>
        </w:rPr>
      </w:pPr>
      <w:r w:rsidRPr="001942E3">
        <w:rPr>
          <w:b/>
          <w:szCs w:val="30"/>
        </w:rPr>
        <w:t>Информация о проведении конкурса</w:t>
      </w:r>
    </w:p>
    <w:p w:rsidR="001942E3" w:rsidRPr="001942E3" w:rsidRDefault="001942E3" w:rsidP="001942E3">
      <w:pPr>
        <w:jc w:val="center"/>
        <w:rPr>
          <w:b/>
          <w:szCs w:val="30"/>
        </w:rPr>
      </w:pPr>
      <w:r w:rsidRPr="001942E3">
        <w:rPr>
          <w:b/>
          <w:szCs w:val="30"/>
        </w:rPr>
        <w:t xml:space="preserve"> «Соблюдаем законы дорог!»</w:t>
      </w:r>
    </w:p>
    <w:p w:rsidR="00217A30" w:rsidRDefault="00217A30" w:rsidP="00217A30">
      <w:pPr>
        <w:rPr>
          <w:szCs w:val="30"/>
        </w:rPr>
      </w:pPr>
      <w:r>
        <w:rPr>
          <w:szCs w:val="30"/>
          <w:lang w:val="en-US"/>
        </w:rPr>
        <w:t>C</w:t>
      </w:r>
      <w:r>
        <w:rPr>
          <w:szCs w:val="30"/>
        </w:rPr>
        <w:t xml:space="preserve"> 16 февраля по 20 апреля 2026 года на территории Брестской области пройдет конкурс для детей и молодежи</w:t>
      </w:r>
      <w:r>
        <w:rPr>
          <w:szCs w:val="30"/>
        </w:rPr>
        <w:br/>
        <w:t xml:space="preserve">в возрасте от 6 до 16 лет </w:t>
      </w:r>
      <w:r>
        <w:rPr>
          <w:b/>
          <w:szCs w:val="30"/>
        </w:rPr>
        <w:t xml:space="preserve">«Соблюдаем законы </w:t>
      </w:r>
      <w:proofErr w:type="gramStart"/>
      <w:r>
        <w:rPr>
          <w:b/>
          <w:szCs w:val="30"/>
        </w:rPr>
        <w:t>дорог!»</w:t>
      </w:r>
      <w:proofErr w:type="gramEnd"/>
      <w:r>
        <w:rPr>
          <w:b/>
          <w:szCs w:val="30"/>
        </w:rPr>
        <w:t>.</w:t>
      </w:r>
      <w:r>
        <w:rPr>
          <w:szCs w:val="30"/>
        </w:rPr>
        <w:t xml:space="preserve">  </w:t>
      </w:r>
    </w:p>
    <w:p w:rsidR="00217A30" w:rsidRDefault="00217A30" w:rsidP="00217A30">
      <w:pPr>
        <w:rPr>
          <w:szCs w:val="30"/>
        </w:rPr>
      </w:pPr>
      <w:r>
        <w:rPr>
          <w:szCs w:val="30"/>
        </w:rPr>
        <w:t>Проведение конкурса является личным первенством среди учащихся общеобразовательных учреждений, профессионально-технического и среднего специального образования, а также социально-педагогических учреждений и учреждений внешкольного воспитания и обучения. Конкурс реализуется в целях приобщения учащихся к изучению и соблюдению Правил дорожного движения, формированию навыков безопасного поведения юных участников дорожного движения, а также для привлечения внимания общественности к вопросам профилактики ДДТТ, выявления и поддержки талантливых учащихся.</w:t>
      </w:r>
    </w:p>
    <w:p w:rsidR="00217A30" w:rsidRDefault="00217A30" w:rsidP="00217A30">
      <w:pPr>
        <w:rPr>
          <w:szCs w:val="30"/>
        </w:rPr>
      </w:pPr>
      <w:r>
        <w:rPr>
          <w:szCs w:val="30"/>
        </w:rPr>
        <w:t xml:space="preserve">В рамках конкурса детям в возрасте от 6 до 16 лет предлагается принять участие в 4 направлениях.  </w:t>
      </w:r>
    </w:p>
    <w:p w:rsidR="00217A30" w:rsidRDefault="00217A30" w:rsidP="00217A30">
      <w:pPr>
        <w:rPr>
          <w:szCs w:val="30"/>
        </w:rPr>
      </w:pPr>
      <w:r>
        <w:rPr>
          <w:color w:val="000000"/>
          <w:szCs w:val="30"/>
          <w:shd w:val="clear" w:color="auto" w:fill="FFFFFF"/>
        </w:rPr>
        <w:t xml:space="preserve">1. </w:t>
      </w:r>
      <w:r>
        <w:rPr>
          <w:b/>
          <w:color w:val="000000"/>
          <w:szCs w:val="30"/>
          <w:shd w:val="clear" w:color="auto" w:fill="FFFFFF"/>
        </w:rPr>
        <w:t>Направление «Изобразительное искусство»,</w:t>
      </w:r>
      <w:r>
        <w:rPr>
          <w:color w:val="000000"/>
          <w:szCs w:val="30"/>
          <w:shd w:val="clear" w:color="auto" w:fill="FFFFFF"/>
        </w:rPr>
        <w:t xml:space="preserve"> номинации:</w:t>
      </w:r>
      <w:r>
        <w:rPr>
          <w:szCs w:val="30"/>
        </w:rPr>
        <w:t xml:space="preserve"> </w:t>
      </w:r>
      <w:r>
        <w:rPr>
          <w:b/>
          <w:color w:val="000000"/>
          <w:szCs w:val="30"/>
          <w:shd w:val="clear" w:color="auto" w:fill="FFFFFF"/>
        </w:rPr>
        <w:t xml:space="preserve">«Рисунок», </w:t>
      </w:r>
      <w:r>
        <w:rPr>
          <w:color w:val="000000"/>
          <w:szCs w:val="30"/>
          <w:shd w:val="clear" w:color="auto" w:fill="FFFFFF"/>
        </w:rPr>
        <w:t>«</w:t>
      </w:r>
      <w:r>
        <w:rPr>
          <w:b/>
          <w:color w:val="000000"/>
          <w:szCs w:val="30"/>
          <w:shd w:val="clear" w:color="auto" w:fill="FFFFFF"/>
        </w:rPr>
        <w:t>Рисунок. 90 лет ГАИ</w:t>
      </w:r>
      <w:r>
        <w:rPr>
          <w:color w:val="000000"/>
          <w:szCs w:val="30"/>
          <w:shd w:val="clear" w:color="auto" w:fill="FFFFFF"/>
        </w:rPr>
        <w:t>»,</w:t>
      </w:r>
      <w:r>
        <w:rPr>
          <w:b/>
          <w:color w:val="000000"/>
          <w:szCs w:val="30"/>
          <w:shd w:val="clear" w:color="auto" w:fill="FFFFFF"/>
        </w:rPr>
        <w:t xml:space="preserve"> «Плакат».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Работа оформляется в виде картины: 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-твердая основа; рамка (без стекла); 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>-в верхней части с обратной стороны - надежные петли для крепежа.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>На каждой работе указываются следующие данные (машинописный текст; компьютерный набор, шрифт 12 пт.):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-лицевая сторона, нижний правый угол рамы: номинация, название, техника исполнения, фамилия, имя автора, возраст; 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>-оборотная сторона, нижний правый угол: номинация, название, техника исполнения; фамилия, имя автора, возраст; фамилия, имя, отчество руководителя, контактный телефон; номер (название) учреждения образования с указанием почтового адреса и телефона; район.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Номинация </w:t>
      </w:r>
      <w:r>
        <w:rPr>
          <w:b/>
          <w:color w:val="000000"/>
          <w:szCs w:val="30"/>
          <w:shd w:val="clear" w:color="auto" w:fill="FFFFFF"/>
        </w:rPr>
        <w:t>«Рисунок».</w:t>
      </w:r>
      <w:r>
        <w:rPr>
          <w:color w:val="000000"/>
          <w:szCs w:val="30"/>
          <w:shd w:val="clear" w:color="auto" w:fill="FFFFFF"/>
        </w:rPr>
        <w:t xml:space="preserve"> Цветовая гамма – не ограничена. Техника исполнения – произвольная.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>Дополнительная номинация «</w:t>
      </w:r>
      <w:r>
        <w:rPr>
          <w:b/>
          <w:color w:val="000000"/>
          <w:szCs w:val="30"/>
          <w:shd w:val="clear" w:color="auto" w:fill="FFFFFF"/>
        </w:rPr>
        <w:t>Рисунок. 90 лет ГАИ</w:t>
      </w:r>
      <w:r>
        <w:rPr>
          <w:color w:val="000000"/>
          <w:szCs w:val="30"/>
          <w:shd w:val="clear" w:color="auto" w:fill="FFFFFF"/>
        </w:rPr>
        <w:t xml:space="preserve">». Цветовая гамма – не ограничена. Техника исполнения – произвольная. </w:t>
      </w:r>
      <w:r>
        <w:rPr>
          <w:b/>
          <w:color w:val="000000"/>
          <w:szCs w:val="30"/>
          <w:shd w:val="clear" w:color="auto" w:fill="FFFFFF"/>
        </w:rPr>
        <w:t>Тема – приуроченная к празднику 90-летия Государственной автомобильной инспекции МВД Республики Беларусь.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lastRenderedPageBreak/>
        <w:t>Номинация</w:t>
      </w:r>
      <w:r>
        <w:rPr>
          <w:b/>
          <w:color w:val="000000"/>
          <w:szCs w:val="30"/>
          <w:shd w:val="clear" w:color="auto" w:fill="FFFFFF"/>
        </w:rPr>
        <w:t xml:space="preserve"> «Плакат».</w:t>
      </w:r>
      <w:r>
        <w:rPr>
          <w:color w:val="000000"/>
          <w:szCs w:val="30"/>
          <w:shd w:val="clear" w:color="auto" w:fill="FFFFFF"/>
        </w:rPr>
        <w:t xml:space="preserve"> Цветовая гамма плаката – не более 4 цветов, грунтовка или фон. Техника исполнения – произвольная. Название плаката краткое, четкое.</w:t>
      </w:r>
    </w:p>
    <w:p w:rsidR="00217A30" w:rsidRDefault="00217A30" w:rsidP="00217A30">
      <w:pPr>
        <w:ind w:firstLine="720"/>
        <w:rPr>
          <w:b/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2. </w:t>
      </w:r>
      <w:r>
        <w:rPr>
          <w:b/>
          <w:color w:val="000000"/>
          <w:szCs w:val="30"/>
          <w:shd w:val="clear" w:color="auto" w:fill="FFFFFF"/>
        </w:rPr>
        <w:t>Направление «Декоративно-прикладное творчество</w:t>
      </w:r>
      <w:r>
        <w:rPr>
          <w:color w:val="000000"/>
          <w:szCs w:val="30"/>
          <w:shd w:val="clear" w:color="auto" w:fill="FFFFFF"/>
        </w:rPr>
        <w:t xml:space="preserve">», номинации: </w:t>
      </w:r>
      <w:r>
        <w:rPr>
          <w:b/>
          <w:color w:val="000000"/>
          <w:szCs w:val="30"/>
          <w:shd w:val="clear" w:color="auto" w:fill="FFFFFF"/>
        </w:rPr>
        <w:t>«Лепка»; «Мягкая игрушка»; «Декоративное плетение»; «Декоративное панно»; «Декоративная композиция»; «Эскиз»; «Коллекция моделей».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Требования: каждая работа размещается на жесткой основе. </w:t>
      </w:r>
      <w:r>
        <w:rPr>
          <w:color w:val="000000"/>
          <w:szCs w:val="30"/>
          <w:shd w:val="clear" w:color="auto" w:fill="FFFFFF"/>
        </w:rPr>
        <w:br/>
        <w:t>На лицевой стороне: в нижнем правом углу основы указываются следующие данные (машинописный текст; компьютерный набор, шрифт 12 пт.): номинация, название, техника исполнения (в случае необходимости), фамилия, имя автора, возраст, район. В номинации «Мягкая игрушка» принимают участие работы, выполненные из искусственного меха, ткани, комбинированные игрушки – из меха и ткани.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В номинации </w:t>
      </w:r>
      <w:r>
        <w:rPr>
          <w:b/>
          <w:color w:val="000000"/>
          <w:szCs w:val="30"/>
          <w:shd w:val="clear" w:color="auto" w:fill="FFFFFF"/>
        </w:rPr>
        <w:t>«Декоративное плетение»</w:t>
      </w:r>
      <w:r>
        <w:rPr>
          <w:color w:val="000000"/>
          <w:szCs w:val="30"/>
          <w:shd w:val="clear" w:color="auto" w:fill="FFFFFF"/>
        </w:rPr>
        <w:t xml:space="preserve"> принимают участие аппликации или объемные работы, выполненные из соломки, бисера, ниток, жгута и т.д.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В номинации </w:t>
      </w:r>
      <w:r>
        <w:rPr>
          <w:b/>
          <w:color w:val="000000"/>
          <w:szCs w:val="30"/>
          <w:shd w:val="clear" w:color="auto" w:fill="FFFFFF"/>
        </w:rPr>
        <w:t>«Лепка»</w:t>
      </w:r>
      <w:r>
        <w:rPr>
          <w:color w:val="000000"/>
          <w:szCs w:val="30"/>
          <w:shd w:val="clear" w:color="auto" w:fill="FFFFFF"/>
        </w:rPr>
        <w:t xml:space="preserve"> принимают участие работы, выполненные из глины, пластилина или пластики.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В номинации </w:t>
      </w:r>
      <w:r>
        <w:rPr>
          <w:b/>
          <w:color w:val="000000"/>
          <w:szCs w:val="30"/>
          <w:shd w:val="clear" w:color="auto" w:fill="FFFFFF"/>
        </w:rPr>
        <w:t>«Эскиз»</w:t>
      </w:r>
      <w:r>
        <w:rPr>
          <w:color w:val="000000"/>
          <w:szCs w:val="30"/>
          <w:shd w:val="clear" w:color="auto" w:fill="FFFFFF"/>
        </w:rPr>
        <w:t xml:space="preserve"> принимают участие работы, выполненные в любой технике на листах формата А4, с приложением – кратким описанием модели (ткань, элементы, аксессуары и т.д.).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В номинации </w:t>
      </w:r>
      <w:r>
        <w:rPr>
          <w:b/>
          <w:color w:val="000000"/>
          <w:szCs w:val="30"/>
          <w:shd w:val="clear" w:color="auto" w:fill="FFFFFF"/>
        </w:rPr>
        <w:t>«Коллекция моделей»</w:t>
      </w:r>
      <w:r>
        <w:rPr>
          <w:color w:val="000000"/>
          <w:szCs w:val="30"/>
          <w:shd w:val="clear" w:color="auto" w:fill="FFFFFF"/>
        </w:rPr>
        <w:t xml:space="preserve"> принимают участие фотографии (в электронном виде) коллекции на манекенах в натуральную величину с кратким описанием (ткань, элементы, аксессуары и т.д.).</w:t>
      </w:r>
    </w:p>
    <w:p w:rsidR="00217A30" w:rsidRDefault="00217A30" w:rsidP="00217A30">
      <w:pPr>
        <w:ind w:firstLine="720"/>
        <w:rPr>
          <w:b/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3. </w:t>
      </w:r>
      <w:r>
        <w:rPr>
          <w:b/>
          <w:color w:val="000000"/>
          <w:szCs w:val="30"/>
          <w:shd w:val="clear" w:color="auto" w:fill="FFFFFF"/>
        </w:rPr>
        <w:t>Направление «Литературное творчество»,</w:t>
      </w:r>
      <w:r>
        <w:rPr>
          <w:color w:val="000000"/>
          <w:szCs w:val="30"/>
          <w:shd w:val="clear" w:color="auto" w:fill="FFFFFF"/>
        </w:rPr>
        <w:t xml:space="preserve"> номинация: </w:t>
      </w:r>
      <w:r>
        <w:rPr>
          <w:b/>
          <w:color w:val="000000"/>
          <w:szCs w:val="30"/>
          <w:shd w:val="clear" w:color="auto" w:fill="FFFFFF"/>
        </w:rPr>
        <w:t>«Сочинение».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Работа выполняется на русском или белорусском языках от руки. Максимальный объем не должен превышать 3 страниц формата А4. </w:t>
      </w:r>
      <w:r>
        <w:rPr>
          <w:color w:val="000000"/>
          <w:szCs w:val="30"/>
          <w:shd w:val="clear" w:color="auto" w:fill="FFFFFF"/>
        </w:rPr>
        <w:br/>
        <w:t>На титульном листе указывается район, учреждение образования, название работы, фамилия, имя и возраст автора. Нумерация страниц обязательна. Работа скрепляется скрепкой, вкладывается в файл.</w:t>
      </w:r>
    </w:p>
    <w:p w:rsidR="00217A30" w:rsidRDefault="00217A30" w:rsidP="00217A30">
      <w:pPr>
        <w:ind w:hanging="11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         4. </w:t>
      </w:r>
      <w:r>
        <w:rPr>
          <w:b/>
          <w:color w:val="000000"/>
          <w:szCs w:val="30"/>
          <w:shd w:val="clear" w:color="auto" w:fill="FFFFFF"/>
        </w:rPr>
        <w:t>Направление «Компьютерное творчество»,</w:t>
      </w:r>
      <w:r>
        <w:rPr>
          <w:color w:val="000000"/>
          <w:szCs w:val="30"/>
          <w:shd w:val="clear" w:color="auto" w:fill="FFFFFF"/>
        </w:rPr>
        <w:t xml:space="preserve"> номинации: </w:t>
      </w:r>
      <w:r>
        <w:rPr>
          <w:b/>
          <w:color w:val="000000"/>
          <w:szCs w:val="30"/>
          <w:shd w:val="clear" w:color="auto" w:fill="FFFFFF"/>
        </w:rPr>
        <w:t>«Компьютерный рекламный ролик» (аниме); «Телесюжет».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>Работы данного направления должны носить позитивный характер. Разрешается использовать авторские фото- и видеоматериалы учащихся. Запрещается использовать фрагменты кино- и теле материалов. Информация об авторе, фамилия, имя, возраст – размещается после последнего кадра ролика. Время этой информационной части не входит в зачет.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lastRenderedPageBreak/>
        <w:t xml:space="preserve">Номинация </w:t>
      </w:r>
      <w:r>
        <w:rPr>
          <w:b/>
          <w:color w:val="000000"/>
          <w:szCs w:val="30"/>
          <w:shd w:val="clear" w:color="auto" w:fill="FFFFFF"/>
        </w:rPr>
        <w:t xml:space="preserve">«Компьютерный рекламный ролик». </w:t>
      </w:r>
      <w:r>
        <w:rPr>
          <w:color w:val="000000"/>
          <w:szCs w:val="30"/>
          <w:shd w:val="clear" w:color="auto" w:fill="FFFFFF"/>
        </w:rPr>
        <w:t xml:space="preserve">Сюжет основывается на местном материале. Продолжительность – до 1 минуты. Ролики создаются в </w:t>
      </w:r>
      <w:proofErr w:type="spellStart"/>
      <w:r>
        <w:rPr>
          <w:color w:val="000000"/>
          <w:szCs w:val="30"/>
          <w:shd w:val="clear" w:color="auto" w:fill="FFFFFF"/>
        </w:rPr>
        <w:t>PowerPoint</w:t>
      </w:r>
      <w:proofErr w:type="spellEnd"/>
      <w:r>
        <w:rPr>
          <w:color w:val="000000"/>
          <w:szCs w:val="30"/>
          <w:shd w:val="clear" w:color="auto" w:fill="FFFFFF"/>
        </w:rPr>
        <w:t xml:space="preserve">, </w:t>
      </w:r>
      <w:proofErr w:type="spellStart"/>
      <w:r>
        <w:rPr>
          <w:color w:val="000000"/>
          <w:szCs w:val="30"/>
          <w:shd w:val="clear" w:color="auto" w:fill="FFFFFF"/>
        </w:rPr>
        <w:t>Flash</w:t>
      </w:r>
      <w:proofErr w:type="spellEnd"/>
      <w:r>
        <w:rPr>
          <w:color w:val="000000"/>
          <w:szCs w:val="30"/>
          <w:shd w:val="clear" w:color="auto" w:fill="FFFFFF"/>
        </w:rPr>
        <w:t xml:space="preserve"> и других программах и представляются на дискетах или CD, прошедших проверку на вирусы. При передаче конкурсных работ организационному комитету обязательно прикладывается пакет программного обеспечения, необходимого для демонстрации ролика.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Номинация </w:t>
      </w:r>
      <w:r>
        <w:rPr>
          <w:b/>
          <w:color w:val="000000"/>
          <w:szCs w:val="30"/>
          <w:shd w:val="clear" w:color="auto" w:fill="FFFFFF"/>
        </w:rPr>
        <w:t>«Телесюжет».</w:t>
      </w:r>
      <w:r>
        <w:rPr>
          <w:color w:val="000000"/>
          <w:szCs w:val="30"/>
          <w:shd w:val="clear" w:color="auto" w:fill="FFFFFF"/>
        </w:rPr>
        <w:t xml:space="preserve"> Телесюжет представляет собой фильм-рассуждение. Продолжительность – до 5 минут. Формат VHS, DV или CD. К участию в конкурсе допускаются только индивидуальные работы, при этом работы должны сопровождаться </w:t>
      </w:r>
      <w:proofErr w:type="spellStart"/>
      <w:r>
        <w:rPr>
          <w:color w:val="000000"/>
          <w:szCs w:val="30"/>
          <w:shd w:val="clear" w:color="auto" w:fill="FFFFFF"/>
        </w:rPr>
        <w:t>спецификационными</w:t>
      </w:r>
      <w:proofErr w:type="spellEnd"/>
      <w:r>
        <w:rPr>
          <w:color w:val="000000"/>
          <w:szCs w:val="30"/>
          <w:shd w:val="clear" w:color="auto" w:fill="FFFFFF"/>
        </w:rPr>
        <w:t xml:space="preserve"> листами </w:t>
      </w:r>
      <w:r>
        <w:rPr>
          <w:color w:val="000000"/>
          <w:szCs w:val="30"/>
          <w:shd w:val="clear" w:color="auto" w:fill="FFFFFF"/>
        </w:rPr>
        <w:br/>
        <w:t>с указанием направления конкурса в печатном и электронном вариантах.</w:t>
      </w:r>
    </w:p>
    <w:p w:rsidR="00217A30" w:rsidRDefault="00217A30" w:rsidP="00217A30">
      <w:pPr>
        <w:ind w:firstLine="720"/>
        <w:rPr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Работы необходимо направлять в срок до </w:t>
      </w:r>
      <w:r>
        <w:rPr>
          <w:b/>
          <w:color w:val="000000"/>
          <w:szCs w:val="30"/>
          <w:shd w:val="clear" w:color="auto" w:fill="FFFFFF"/>
        </w:rPr>
        <w:t>20.04.2026</w:t>
      </w:r>
      <w:r>
        <w:rPr>
          <w:color w:val="000000"/>
          <w:szCs w:val="30"/>
          <w:shd w:val="clear" w:color="auto" w:fill="FFFFFF"/>
        </w:rPr>
        <w:t xml:space="preserve"> по адресу: </w:t>
      </w:r>
      <w:proofErr w:type="spellStart"/>
      <w:r>
        <w:rPr>
          <w:b/>
          <w:color w:val="000000"/>
          <w:szCs w:val="30"/>
          <w:shd w:val="clear" w:color="auto" w:fill="FFFFFF"/>
        </w:rPr>
        <w:t>ул.Янки</w:t>
      </w:r>
      <w:proofErr w:type="spellEnd"/>
      <w:r>
        <w:rPr>
          <w:b/>
          <w:color w:val="000000"/>
          <w:szCs w:val="30"/>
          <w:shd w:val="clear" w:color="auto" w:fill="FFFFFF"/>
        </w:rPr>
        <w:t xml:space="preserve"> Купалы д. 116, 224028, </w:t>
      </w:r>
      <w:proofErr w:type="spellStart"/>
      <w:r>
        <w:rPr>
          <w:b/>
          <w:color w:val="000000"/>
          <w:szCs w:val="30"/>
          <w:shd w:val="clear" w:color="auto" w:fill="FFFFFF"/>
        </w:rPr>
        <w:t>г.Брест</w:t>
      </w:r>
      <w:proofErr w:type="spellEnd"/>
      <w:r>
        <w:rPr>
          <w:b/>
          <w:color w:val="000000"/>
          <w:szCs w:val="30"/>
          <w:shd w:val="clear" w:color="auto" w:fill="FFFFFF"/>
        </w:rPr>
        <w:t>,</w:t>
      </w:r>
      <w:r>
        <w:rPr>
          <w:color w:val="000000"/>
          <w:szCs w:val="30"/>
          <w:shd w:val="clear" w:color="auto" w:fill="FFFFFF"/>
        </w:rPr>
        <w:t xml:space="preserve"> </w:t>
      </w:r>
      <w:r>
        <w:rPr>
          <w:b/>
          <w:color w:val="000000"/>
          <w:szCs w:val="30"/>
          <w:shd w:val="clear" w:color="auto" w:fill="FFFFFF"/>
        </w:rPr>
        <w:t>для отделения по агитации и пропаганде УГАИ УВД Брестского облисполкома</w:t>
      </w:r>
      <w:r>
        <w:rPr>
          <w:color w:val="000000"/>
          <w:szCs w:val="30"/>
          <w:shd w:val="clear" w:color="auto" w:fill="FFFFFF"/>
        </w:rPr>
        <w:t>.</w:t>
      </w:r>
    </w:p>
    <w:p w:rsidR="00217A30" w:rsidRDefault="00217A30" w:rsidP="00217A30">
      <w:pPr>
        <w:ind w:firstLine="720"/>
        <w:rPr>
          <w:b/>
          <w:color w:val="000000"/>
          <w:szCs w:val="30"/>
          <w:shd w:val="clear" w:color="auto" w:fill="FFFFFF"/>
        </w:rPr>
      </w:pPr>
      <w:r>
        <w:rPr>
          <w:color w:val="000000"/>
          <w:szCs w:val="30"/>
          <w:shd w:val="clear" w:color="auto" w:fill="FFFFFF"/>
        </w:rPr>
        <w:t xml:space="preserve">Лучшие работы будут направлены в </w:t>
      </w:r>
      <w:proofErr w:type="spellStart"/>
      <w:r>
        <w:rPr>
          <w:color w:val="000000"/>
          <w:szCs w:val="30"/>
          <w:shd w:val="clear" w:color="auto" w:fill="FFFFFF"/>
        </w:rPr>
        <w:t>г.Минск</w:t>
      </w:r>
      <w:proofErr w:type="spellEnd"/>
      <w:r>
        <w:rPr>
          <w:color w:val="000000"/>
          <w:szCs w:val="30"/>
          <w:shd w:val="clear" w:color="auto" w:fill="FFFFFF"/>
        </w:rPr>
        <w:t xml:space="preserve"> для участия </w:t>
      </w:r>
      <w:r>
        <w:rPr>
          <w:color w:val="000000"/>
          <w:szCs w:val="30"/>
          <w:shd w:val="clear" w:color="auto" w:fill="FFFFFF"/>
        </w:rPr>
        <w:br/>
        <w:t>в финальном этапе республиканского конкурса «</w:t>
      </w:r>
      <w:r>
        <w:rPr>
          <w:b/>
          <w:color w:val="000000"/>
          <w:szCs w:val="30"/>
          <w:shd w:val="clear" w:color="auto" w:fill="FFFFFF"/>
        </w:rPr>
        <w:t xml:space="preserve">Соблюдаем законы дорог!». </w:t>
      </w:r>
    </w:p>
    <w:p w:rsidR="00217A30" w:rsidRDefault="00217A30" w:rsidP="00217A30">
      <w:pPr>
        <w:tabs>
          <w:tab w:val="left" w:pos="6840"/>
        </w:tabs>
        <w:ind w:firstLine="0"/>
      </w:pPr>
    </w:p>
    <w:p w:rsidR="00217A30" w:rsidRDefault="00217A30" w:rsidP="00217A30">
      <w:pPr>
        <w:tabs>
          <w:tab w:val="left" w:pos="6840"/>
        </w:tabs>
        <w:ind w:firstLine="0"/>
      </w:pPr>
    </w:p>
    <w:p w:rsidR="00E6149C" w:rsidRDefault="00E6149C"/>
    <w:sectPr w:rsidR="00E6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A30"/>
    <w:rsid w:val="001942E3"/>
    <w:rsid w:val="00217A30"/>
    <w:rsid w:val="00B36622"/>
    <w:rsid w:val="00DF3A99"/>
    <w:rsid w:val="00E6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C0E5"/>
  <w15:chartTrackingRefBased/>
  <w15:docId w15:val="{39F39716-F85F-4110-838A-194F9072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A3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"/>
    <w:basedOn w:val="a"/>
    <w:rsid w:val="00DF3A99"/>
    <w:pPr>
      <w:suppressAutoHyphens/>
      <w:autoSpaceDE w:val="0"/>
      <w:autoSpaceDN w:val="0"/>
      <w:adjustRightInd w:val="0"/>
      <w:spacing w:line="194" w:lineRule="atLeast"/>
      <w:ind w:left="3685" w:firstLine="0"/>
    </w:pPr>
    <w:rPr>
      <w:rFonts w:ascii="SchoolBookC" w:hAnsi="SchoolBookC" w:cs="SchoolBookC"/>
      <w:i/>
      <w:iCs/>
      <w:color w:val="000000"/>
      <w:spacing w:val="-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9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774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ОАиП</dc:creator>
  <cp:keywords/>
  <dc:description/>
  <cp:lastModifiedBy>Пользователь</cp:lastModifiedBy>
  <cp:revision>4</cp:revision>
  <dcterms:created xsi:type="dcterms:W3CDTF">2026-02-13T11:44:00Z</dcterms:created>
  <dcterms:modified xsi:type="dcterms:W3CDTF">2026-02-13T12:12:00Z</dcterms:modified>
</cp:coreProperties>
</file>