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21" w:type="dxa"/>
        <w:tblInd w:w="93" w:type="dxa"/>
        <w:tblLook w:val="04A0" w:firstRow="1" w:lastRow="0" w:firstColumn="1" w:lastColumn="0" w:noHBand="0" w:noVBand="1"/>
      </w:tblPr>
      <w:tblGrid>
        <w:gridCol w:w="2423"/>
        <w:gridCol w:w="718"/>
        <w:gridCol w:w="675"/>
        <w:gridCol w:w="694"/>
        <w:gridCol w:w="701"/>
        <w:gridCol w:w="567"/>
        <w:gridCol w:w="575"/>
        <w:gridCol w:w="1654"/>
        <w:gridCol w:w="1743"/>
        <w:gridCol w:w="838"/>
        <w:gridCol w:w="1004"/>
        <w:gridCol w:w="1215"/>
        <w:gridCol w:w="974"/>
        <w:gridCol w:w="909"/>
        <w:gridCol w:w="831"/>
      </w:tblGrid>
      <w:tr w:rsidR="00341E85" w:rsidRPr="00341E85" w:rsidTr="00CA2036">
        <w:trPr>
          <w:trHeight w:val="326"/>
        </w:trPr>
        <w:tc>
          <w:tcPr>
            <w:tcW w:w="155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bookmarkStart w:id="0" w:name="RANGE!A2:O9"/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Информация о проведении информационно-образовательных мероприятий</w:t>
            </w:r>
            <w:bookmarkEnd w:id="0"/>
          </w:p>
        </w:tc>
      </w:tr>
      <w:tr w:rsidR="00341E85" w:rsidRPr="00341E85" w:rsidTr="00CA2036">
        <w:trPr>
          <w:trHeight w:val="300"/>
        </w:trPr>
        <w:tc>
          <w:tcPr>
            <w:tcW w:w="155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рамках  реализации профилактического проекта "</w:t>
            </w:r>
            <w:r w:rsidRPr="00341E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Школьное питание - здоровое и рациональное</w:t>
            </w:r>
            <w:r w:rsidR="00CA203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!"  за 12</w:t>
            </w:r>
            <w:r w:rsidR="00A60B7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месяцев</w:t>
            </w:r>
            <w:bookmarkStart w:id="1" w:name="_GoBack"/>
            <w:bookmarkEnd w:id="1"/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2025 года</w:t>
            </w:r>
          </w:p>
        </w:tc>
      </w:tr>
      <w:tr w:rsidR="00341E85" w:rsidRPr="00341E85" w:rsidTr="00CA2036">
        <w:trPr>
          <w:trHeight w:val="345"/>
        </w:trPr>
        <w:tc>
          <w:tcPr>
            <w:tcW w:w="1552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нарастающим эффектом на административной территории (</w:t>
            </w:r>
            <w:r w:rsidRPr="00341E8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город, район</w:t>
            </w: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Каменецкого района</w:t>
            </w:r>
          </w:p>
        </w:tc>
      </w:tr>
      <w:tr w:rsidR="00CA2036" w:rsidRPr="00341E85" w:rsidTr="00CA2036">
        <w:trPr>
          <w:trHeight w:val="345"/>
        </w:trPr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  <w:tr w:rsidR="00CA2036" w:rsidRPr="00341E85" w:rsidTr="00CA2036">
        <w:trPr>
          <w:trHeight w:val="1890"/>
        </w:trPr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1E85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ГУО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школ на административной территории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школ охваченных проектом за истекший период </w:t>
            </w:r>
          </w:p>
        </w:tc>
        <w:tc>
          <w:tcPr>
            <w:tcW w:w="6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E85" w:rsidRPr="00CA2036" w:rsidRDefault="00341E85" w:rsidP="003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Количество учащихся  в школах 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E85" w:rsidRPr="00CA2036" w:rsidRDefault="00341E85" w:rsidP="0034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Количество учащихся,  охваченных проектом за истекший период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E85" w:rsidRPr="00CA2036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Количество акций</w:t>
            </w:r>
          </w:p>
        </w:tc>
        <w:tc>
          <w:tcPr>
            <w:tcW w:w="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E85" w:rsidRPr="00CA2036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CA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К-во</w:t>
            </w:r>
            <w:proofErr w:type="gramEnd"/>
            <w:r w:rsidRPr="00CA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родителей, охваченных проектом</w:t>
            </w:r>
          </w:p>
        </w:tc>
        <w:tc>
          <w:tcPr>
            <w:tcW w:w="3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341E85" w:rsidRPr="00CA2036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Проведенные информационно-образовательные мероприятия </w:t>
            </w:r>
            <w:r w:rsidRPr="00CA203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highlight w:val="yellow"/>
                <w:lang w:eastAsia="ru-RU"/>
              </w:rPr>
              <w:t>(лекции, конференции, дискуссии, форумы, круглые столы, тематические вечера, классные часы и др.)</w:t>
            </w:r>
            <w:r w:rsidRPr="00CA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по вопросам рационального питания с учащимися и родителями: </w:t>
            </w:r>
          </w:p>
        </w:tc>
        <w:tc>
          <w:tcPr>
            <w:tcW w:w="8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1E85" w:rsidRPr="00CA2036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20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Количество подготовленных детьми презентаций по вопросам питания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85" w:rsidRPr="00CA2036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A20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Конкурсы</w:t>
            </w:r>
            <w:r w:rsidRPr="00CA203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highlight w:val="yellow"/>
                <w:lang w:eastAsia="ru-RU"/>
              </w:rPr>
              <w:t xml:space="preserve"> (рисунков, буклетов, плакатов и др.)</w:t>
            </w:r>
            <w:r w:rsidRPr="00CA203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по вопросам питания для учащихся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85" w:rsidRPr="00CA2036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Кол-во охваченных анкетированием по вопросам питания лиц</w:t>
            </w:r>
          </w:p>
        </w:tc>
        <w:tc>
          <w:tcPr>
            <w:tcW w:w="8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341E85" w:rsidRPr="00CA2036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CA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Тираж </w:t>
            </w:r>
            <w:proofErr w:type="gramStart"/>
            <w:r w:rsidRPr="00CA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>распространённых</w:t>
            </w:r>
            <w:proofErr w:type="gramEnd"/>
            <w:r w:rsidRPr="00CA2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  <w:t xml:space="preserve"> ИОМ</w:t>
            </w:r>
          </w:p>
        </w:tc>
      </w:tr>
      <w:tr w:rsidR="00CA2036" w:rsidRPr="00341E85" w:rsidTr="00CA2036">
        <w:trPr>
          <w:trHeight w:val="1605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мероприятий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представленных работ</w:t>
            </w:r>
          </w:p>
        </w:tc>
        <w:tc>
          <w:tcPr>
            <w:tcW w:w="9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участников</w:t>
            </w:r>
          </w:p>
        </w:tc>
        <w:tc>
          <w:tcPr>
            <w:tcW w:w="8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E85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Гимназия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E85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№1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E85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 №2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E85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E85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Беловежская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E85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Видомлянская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Войсковская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Волчинская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Каменюкская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Новицковичская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Пелищенская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Пограничеая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Ряснянская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Свищевская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Турнянская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СШ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Каленковичская</w:t>
            </w:r>
            <w:proofErr w:type="spellEnd"/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Новоселковская</w:t>
            </w:r>
            <w:proofErr w:type="spellEnd"/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Ходосовская</w:t>
            </w:r>
            <w:proofErr w:type="spellEnd"/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7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Мартынюковская</w:t>
            </w:r>
            <w:proofErr w:type="spellEnd"/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036" w:rsidRPr="00341E85" w:rsidRDefault="00CA2036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036" w:rsidRPr="00341E85" w:rsidRDefault="00CA2036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A2036" w:rsidRPr="00341E85" w:rsidTr="00CA2036">
        <w:trPr>
          <w:trHeight w:val="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1E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E85" w:rsidRPr="00341E85" w:rsidRDefault="00341E85" w:rsidP="00341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D3F05" w:rsidRDefault="009D3F05"/>
    <w:sectPr w:rsidR="009D3F05" w:rsidSect="00CA2036">
      <w:pgSz w:w="16838" w:h="11906" w:orient="landscape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E85"/>
    <w:rsid w:val="00341E85"/>
    <w:rsid w:val="009D3F05"/>
    <w:rsid w:val="00A60B7E"/>
    <w:rsid w:val="00CA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3</cp:revision>
  <cp:lastPrinted>2025-12-01T12:09:00Z</cp:lastPrinted>
  <dcterms:created xsi:type="dcterms:W3CDTF">2025-12-01T12:07:00Z</dcterms:created>
  <dcterms:modified xsi:type="dcterms:W3CDTF">2025-12-08T11:38:00Z</dcterms:modified>
</cp:coreProperties>
</file>